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78A5" w:rsidRPr="00011A52" w:rsidRDefault="002D78A5" w:rsidP="002D78A5">
      <w:pPr>
        <w:jc w:val="both"/>
        <w:rPr>
          <w:color w:val="000000"/>
          <w:sz w:val="26"/>
          <w:szCs w:val="26"/>
        </w:rPr>
      </w:pPr>
      <w:r w:rsidRPr="00011A52">
        <w:rPr>
          <w:color w:val="000000"/>
          <w:sz w:val="26"/>
          <w:szCs w:val="26"/>
        </w:rPr>
        <w:t>            </w:t>
      </w:r>
    </w:p>
    <w:p w:rsidR="002D78A5" w:rsidRPr="00011A52" w:rsidRDefault="002D78A5" w:rsidP="002D78A5">
      <w:pPr>
        <w:jc w:val="both"/>
        <w:rPr>
          <w:b/>
          <w:bCs/>
          <w:sz w:val="26"/>
          <w:szCs w:val="26"/>
          <w:lang w:val="de-DE"/>
        </w:rPr>
      </w:pPr>
      <w:r>
        <w:rPr>
          <w:bCs/>
          <w:sz w:val="26"/>
          <w:szCs w:val="26"/>
          <w:lang w:val="de-DE"/>
        </w:rPr>
        <w:t xml:space="preserve">  UBND HUYỆN ĐẮK SONG</w:t>
      </w:r>
      <w:r w:rsidRPr="00011A52">
        <w:rPr>
          <w:bCs/>
          <w:sz w:val="26"/>
          <w:szCs w:val="26"/>
          <w:lang w:val="de-DE"/>
        </w:rPr>
        <w:t xml:space="preserve">      </w:t>
      </w:r>
      <w:r>
        <w:rPr>
          <w:bCs/>
          <w:sz w:val="26"/>
          <w:szCs w:val="26"/>
          <w:lang w:val="de-DE"/>
        </w:rPr>
        <w:t xml:space="preserve">     </w:t>
      </w:r>
      <w:r w:rsidRPr="00011A52">
        <w:rPr>
          <w:b/>
          <w:bCs/>
          <w:sz w:val="26"/>
          <w:szCs w:val="26"/>
          <w:lang w:val="de-DE"/>
        </w:rPr>
        <w:t>CỘNG HOÀ XÃ HỘI CHỦ NGHĨA VIỆT NAM</w:t>
      </w:r>
    </w:p>
    <w:p w:rsidR="002D78A5" w:rsidRPr="00011A52" w:rsidRDefault="002D78A5" w:rsidP="002D78A5">
      <w:pPr>
        <w:tabs>
          <w:tab w:val="left" w:pos="2520"/>
        </w:tabs>
        <w:jc w:val="both"/>
        <w:rPr>
          <w:b/>
          <w:bCs/>
          <w:sz w:val="26"/>
          <w:szCs w:val="26"/>
          <w:lang w:val="de-DE"/>
        </w:rPr>
      </w:pPr>
      <w:r>
        <w:rPr>
          <w:noProof/>
          <w:sz w:val="26"/>
          <w:szCs w:val="26"/>
        </w:rPr>
        <mc:AlternateContent>
          <mc:Choice Requires="wps">
            <w:drawing>
              <wp:anchor distT="4294967295" distB="4294967295" distL="114300" distR="114300" simplePos="0" relativeHeight="251659264" behindDoc="0" locked="0" layoutInCell="1" allowOverlap="1" wp14:anchorId="7DE66870" wp14:editId="0B41953D">
                <wp:simplePos x="0" y="0"/>
                <wp:positionH relativeFrom="column">
                  <wp:posOffset>565150</wp:posOffset>
                </wp:positionH>
                <wp:positionV relativeFrom="paragraph">
                  <wp:posOffset>181609</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6A36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4.3pt" to="1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"/>
            </w:pict>
          </mc:Fallback>
        </mc:AlternateContent>
      </w:r>
      <w:r w:rsidRPr="00011A52">
        <w:rPr>
          <w:b/>
          <w:bCs/>
          <w:sz w:val="26"/>
          <w:szCs w:val="26"/>
          <w:lang w:val="de-DE"/>
        </w:rPr>
        <w:t xml:space="preserve">TRƯỜNG TH TRẦN HƯNG ĐẠO            </w:t>
      </w:r>
      <w:r>
        <w:rPr>
          <w:b/>
          <w:bCs/>
          <w:sz w:val="26"/>
          <w:szCs w:val="26"/>
          <w:lang w:val="de-DE"/>
        </w:rPr>
        <w:t xml:space="preserve">       </w:t>
      </w:r>
      <w:r w:rsidRPr="00011A52">
        <w:rPr>
          <w:b/>
          <w:bCs/>
          <w:sz w:val="26"/>
          <w:szCs w:val="26"/>
          <w:lang w:val="de-DE"/>
        </w:rPr>
        <w:t>Độc lập – Tự do – Hạnh phúc</w:t>
      </w:r>
    </w:p>
    <w:p w:rsidR="002D78A5" w:rsidRPr="00011A52" w:rsidRDefault="002D78A5" w:rsidP="002D78A5">
      <w:pPr>
        <w:tabs>
          <w:tab w:val="left" w:pos="2520"/>
          <w:tab w:val="left" w:pos="6120"/>
        </w:tabs>
        <w:jc w:val="both"/>
        <w:rPr>
          <w:b/>
          <w:bCs/>
          <w:sz w:val="26"/>
          <w:szCs w:val="26"/>
          <w:lang w:val="de-DE"/>
        </w:rPr>
      </w:pPr>
      <w:r>
        <w:rPr>
          <w:noProof/>
          <w:sz w:val="26"/>
          <w:szCs w:val="26"/>
        </w:rPr>
        <mc:AlternateContent>
          <mc:Choice Requires="wps">
            <w:drawing>
              <wp:anchor distT="4294967295" distB="4294967295" distL="114300" distR="114300" simplePos="0" relativeHeight="251660288" behindDoc="0" locked="0" layoutInCell="1" allowOverlap="1" wp14:anchorId="6E070512" wp14:editId="1E5A816C">
                <wp:simplePos x="0" y="0"/>
                <wp:positionH relativeFrom="column">
                  <wp:posOffset>3371850</wp:posOffset>
                </wp:positionH>
                <wp:positionV relativeFrom="paragraph">
                  <wp:posOffset>25399</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BECF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5pt,2pt" to="4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"/>
            </w:pict>
          </mc:Fallback>
        </mc:AlternateContent>
      </w:r>
      <w:r w:rsidRPr="00011A52">
        <w:rPr>
          <w:b/>
          <w:bCs/>
          <w:sz w:val="26"/>
          <w:szCs w:val="26"/>
          <w:lang w:val="de-DE"/>
        </w:rPr>
        <w:t xml:space="preserve">                 </w:t>
      </w:r>
    </w:p>
    <w:p w:rsidR="002D78A5" w:rsidRPr="00011A52" w:rsidRDefault="002D78A5" w:rsidP="002D78A5">
      <w:pPr>
        <w:tabs>
          <w:tab w:val="left" w:pos="2520"/>
        </w:tabs>
        <w:jc w:val="both"/>
        <w:rPr>
          <w:bCs/>
          <w:i/>
          <w:sz w:val="26"/>
          <w:szCs w:val="26"/>
          <w:lang w:val="de-DE"/>
        </w:rPr>
      </w:pPr>
      <w:r w:rsidRPr="00011A52">
        <w:rPr>
          <w:b/>
          <w:bCs/>
          <w:sz w:val="26"/>
          <w:szCs w:val="26"/>
          <w:lang w:val="de-DE"/>
        </w:rPr>
        <w:t xml:space="preserve">    </w:t>
      </w:r>
      <w:r w:rsidRPr="00011A52">
        <w:rPr>
          <w:bCs/>
          <w:sz w:val="26"/>
          <w:szCs w:val="26"/>
          <w:lang w:val="de-DE"/>
        </w:rPr>
        <w:t xml:space="preserve">    Số:  </w:t>
      </w:r>
      <w:r>
        <w:rPr>
          <w:bCs/>
          <w:sz w:val="26"/>
          <w:szCs w:val="26"/>
          <w:lang w:val="de-DE"/>
        </w:rPr>
        <w:t xml:space="preserve"> </w:t>
      </w:r>
      <w:r w:rsidR="00BA1251">
        <w:rPr>
          <w:bCs/>
          <w:sz w:val="26"/>
          <w:szCs w:val="26"/>
          <w:lang w:val="de-DE"/>
        </w:rPr>
        <w:t>52</w:t>
      </w:r>
      <w:r>
        <w:rPr>
          <w:bCs/>
          <w:sz w:val="26"/>
          <w:szCs w:val="26"/>
          <w:lang w:val="de-DE"/>
        </w:rPr>
        <w:t xml:space="preserve"> </w:t>
      </w:r>
      <w:r w:rsidR="00B407D6">
        <w:rPr>
          <w:bCs/>
          <w:sz w:val="26"/>
          <w:szCs w:val="26"/>
          <w:lang w:val="de-DE"/>
        </w:rPr>
        <w:t xml:space="preserve">  </w:t>
      </w:r>
      <w:r w:rsidRPr="00011A52">
        <w:rPr>
          <w:bCs/>
          <w:sz w:val="26"/>
          <w:szCs w:val="26"/>
          <w:lang w:val="de-DE"/>
        </w:rPr>
        <w:t xml:space="preserve">KH –THĐ                                      </w:t>
      </w:r>
      <w:r>
        <w:rPr>
          <w:bCs/>
          <w:i/>
          <w:sz w:val="26"/>
          <w:szCs w:val="26"/>
          <w:lang w:val="de-DE"/>
        </w:rPr>
        <w:t xml:space="preserve">Đức An, ngày </w:t>
      </w:r>
      <w:r w:rsidR="00B407D6">
        <w:rPr>
          <w:bCs/>
          <w:i/>
          <w:sz w:val="26"/>
          <w:szCs w:val="26"/>
          <w:lang w:val="de-DE"/>
        </w:rPr>
        <w:t xml:space="preserve"> </w:t>
      </w:r>
      <w:r w:rsidR="00BA1251">
        <w:rPr>
          <w:bCs/>
          <w:i/>
          <w:sz w:val="26"/>
          <w:szCs w:val="26"/>
          <w:lang w:val="de-DE"/>
        </w:rPr>
        <w:t>06</w:t>
      </w:r>
      <w:r w:rsidR="00B407D6">
        <w:rPr>
          <w:bCs/>
          <w:i/>
          <w:sz w:val="26"/>
          <w:szCs w:val="26"/>
          <w:lang w:val="de-DE"/>
        </w:rPr>
        <w:t xml:space="preserve">    </w:t>
      </w:r>
      <w:r w:rsidRPr="00011A52">
        <w:rPr>
          <w:bCs/>
          <w:i/>
          <w:sz w:val="26"/>
          <w:szCs w:val="26"/>
          <w:lang w:val="de-DE"/>
        </w:rPr>
        <w:t xml:space="preserve"> tháng </w:t>
      </w:r>
      <w:r w:rsidR="00B407D6">
        <w:rPr>
          <w:bCs/>
          <w:i/>
          <w:sz w:val="26"/>
          <w:szCs w:val="26"/>
          <w:lang w:val="de-DE"/>
        </w:rPr>
        <w:t>6</w:t>
      </w:r>
      <w:r w:rsidRPr="00011A52">
        <w:rPr>
          <w:bCs/>
          <w:i/>
          <w:sz w:val="26"/>
          <w:szCs w:val="26"/>
          <w:lang w:val="de-DE"/>
        </w:rPr>
        <w:t xml:space="preserve"> năm 202</w:t>
      </w:r>
      <w:r w:rsidR="00B407D6">
        <w:rPr>
          <w:bCs/>
          <w:i/>
          <w:sz w:val="26"/>
          <w:szCs w:val="26"/>
          <w:lang w:val="de-DE"/>
        </w:rPr>
        <w:t>4</w:t>
      </w:r>
    </w:p>
    <w:p w:rsidR="002D78A5" w:rsidRPr="005E19B2" w:rsidRDefault="002D78A5" w:rsidP="002D78A5">
      <w:pPr>
        <w:spacing w:before="240"/>
        <w:jc w:val="center"/>
        <w:rPr>
          <w:color w:val="000000"/>
          <w:sz w:val="26"/>
          <w:szCs w:val="26"/>
          <w:lang w:val="de-DE"/>
        </w:rPr>
      </w:pPr>
      <w:r w:rsidRPr="005E19B2">
        <w:rPr>
          <w:b/>
          <w:bCs/>
          <w:color w:val="000000"/>
          <w:sz w:val="26"/>
          <w:szCs w:val="26"/>
          <w:lang w:val="de-DE"/>
        </w:rPr>
        <w:t>KẾ HOẠCH</w:t>
      </w:r>
    </w:p>
    <w:p w:rsidR="002D78A5" w:rsidRPr="005E19B2" w:rsidRDefault="002D78A5" w:rsidP="002D78A5">
      <w:pPr>
        <w:jc w:val="center"/>
        <w:rPr>
          <w:b/>
          <w:bCs/>
          <w:color w:val="000000"/>
          <w:sz w:val="26"/>
          <w:szCs w:val="26"/>
          <w:lang w:val="de-DE"/>
        </w:rPr>
      </w:pPr>
      <w:r w:rsidRPr="005E19B2">
        <w:rPr>
          <w:b/>
          <w:bCs/>
          <w:color w:val="000000"/>
          <w:sz w:val="26"/>
          <w:szCs w:val="26"/>
          <w:lang w:val="de-DE"/>
        </w:rPr>
        <w:t>Bồi dưỡng thường xuyên giáo viên, cán bộ quản lý</w:t>
      </w:r>
    </w:p>
    <w:p w:rsidR="002D78A5" w:rsidRPr="005E19B2" w:rsidRDefault="002D78A5" w:rsidP="002D78A5">
      <w:pPr>
        <w:jc w:val="center"/>
        <w:rPr>
          <w:b/>
          <w:bCs/>
          <w:color w:val="000000"/>
          <w:sz w:val="26"/>
          <w:szCs w:val="26"/>
          <w:lang w:val="de-DE"/>
        </w:rPr>
      </w:pPr>
      <w:r w:rsidRPr="005E19B2">
        <w:rPr>
          <w:b/>
          <w:bCs/>
          <w:color w:val="000000"/>
          <w:sz w:val="26"/>
          <w:szCs w:val="26"/>
          <w:lang w:val="de-DE"/>
        </w:rPr>
        <w:t xml:space="preserve"> năm học 202</w:t>
      </w:r>
      <w:r w:rsidR="00B407D6">
        <w:rPr>
          <w:b/>
          <w:bCs/>
          <w:color w:val="000000"/>
          <w:sz w:val="26"/>
          <w:szCs w:val="26"/>
          <w:lang w:val="de-DE"/>
        </w:rPr>
        <w:t>4</w:t>
      </w:r>
      <w:r w:rsidRPr="005E19B2">
        <w:rPr>
          <w:b/>
          <w:bCs/>
          <w:color w:val="000000"/>
          <w:sz w:val="26"/>
          <w:szCs w:val="26"/>
          <w:lang w:val="de-DE"/>
        </w:rPr>
        <w:t>-202</w:t>
      </w:r>
      <w:r w:rsidR="00B407D6">
        <w:rPr>
          <w:b/>
          <w:bCs/>
          <w:color w:val="000000"/>
          <w:sz w:val="26"/>
          <w:szCs w:val="26"/>
          <w:lang w:val="de-DE"/>
        </w:rPr>
        <w:t>5</w:t>
      </w:r>
    </w:p>
    <w:p w:rsidR="002D78A5" w:rsidRPr="005E19B2" w:rsidRDefault="002D78A5" w:rsidP="002D78A5">
      <w:pPr>
        <w:jc w:val="both"/>
        <w:rPr>
          <w:color w:val="000000"/>
          <w:sz w:val="26"/>
          <w:szCs w:val="26"/>
          <w:lang w:val="de-DE"/>
        </w:rPr>
      </w:pPr>
      <w:r>
        <w:rPr>
          <w:noProof/>
          <w:sz w:val="26"/>
          <w:szCs w:val="26"/>
        </w:rPr>
        <mc:AlternateContent>
          <mc:Choice Requires="wps">
            <w:drawing>
              <wp:anchor distT="4294967295" distB="4294967295" distL="114300" distR="114300" simplePos="0" relativeHeight="251661312" behindDoc="0" locked="0" layoutInCell="1" allowOverlap="1" wp14:anchorId="1123C5B5" wp14:editId="24647072">
                <wp:simplePos x="0" y="0"/>
                <wp:positionH relativeFrom="column">
                  <wp:posOffset>2499995</wp:posOffset>
                </wp:positionH>
                <wp:positionV relativeFrom="paragraph">
                  <wp:posOffset>25400</wp:posOffset>
                </wp:positionV>
                <wp:extent cx="1228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BFE6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85pt,2pt" to="29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"/>
            </w:pict>
          </mc:Fallback>
        </mc:AlternateContent>
      </w:r>
      <w:r w:rsidRPr="005E19B2">
        <w:rPr>
          <w:color w:val="000000"/>
          <w:sz w:val="26"/>
          <w:szCs w:val="26"/>
          <w:lang w:val="de-DE"/>
        </w:rPr>
        <w:t>            </w:t>
      </w:r>
    </w:p>
    <w:p w:rsidR="002D78A5" w:rsidRPr="005E19B2" w:rsidRDefault="002D78A5" w:rsidP="002D78A5">
      <w:pPr>
        <w:spacing w:before="120" w:after="120"/>
        <w:ind w:firstLine="720"/>
        <w:jc w:val="both"/>
        <w:rPr>
          <w:rFonts w:eastAsia="Calibri"/>
          <w:sz w:val="26"/>
          <w:szCs w:val="26"/>
          <w:lang w:val="de-DE"/>
        </w:rPr>
      </w:pPr>
      <w:r w:rsidRPr="005E19B2">
        <w:rPr>
          <w:rFonts w:eastAsia="Calibri"/>
          <w:sz w:val="26"/>
          <w:szCs w:val="26"/>
          <w:lang w:val="de-DE"/>
        </w:rPr>
        <w:t>Căn cứ Thông tư số 17/2019 ngày 01/11/2019 của Bộ Giáo dục và Đào tạo về việc Ban hành c</w:t>
      </w:r>
      <w:r w:rsidRPr="00011A52">
        <w:rPr>
          <w:rFonts w:eastAsia="Calibri"/>
          <w:sz w:val="26"/>
          <w:szCs w:val="26"/>
          <w:lang w:val="vi-VN"/>
        </w:rPr>
        <w:t xml:space="preserve">hương trình bồi dưỡng thường xuyên giáo viên </w:t>
      </w:r>
      <w:r w:rsidRPr="005E19B2">
        <w:rPr>
          <w:rFonts w:eastAsia="Calibri"/>
          <w:sz w:val="26"/>
          <w:szCs w:val="26"/>
          <w:lang w:val="de-DE"/>
        </w:rPr>
        <w:t>Tiểu học; Thông tư số 18/2019 ngày 01/11/2019 của Bộ Giáo dục và Đào tạo về việc Ban hành c</w:t>
      </w:r>
      <w:r w:rsidRPr="00011A52">
        <w:rPr>
          <w:rFonts w:eastAsia="Calibri"/>
          <w:sz w:val="26"/>
          <w:szCs w:val="26"/>
          <w:lang w:val="vi-VN"/>
        </w:rPr>
        <w:t xml:space="preserve">hương trình bồi dưỡng thường xuyên </w:t>
      </w:r>
      <w:r w:rsidRPr="005E19B2">
        <w:rPr>
          <w:rFonts w:eastAsia="Calibri"/>
          <w:sz w:val="26"/>
          <w:szCs w:val="26"/>
          <w:lang w:val="de-DE"/>
        </w:rPr>
        <w:t xml:space="preserve">cán bộ quản lý cơ sở giáo dục phổ thông; Thông tư số 19/2019 ngày 12/11/2019 của Bộ Giáo dục và Đào tạo về việc Ban hành Quy chế </w:t>
      </w:r>
      <w:r w:rsidRPr="00011A52">
        <w:rPr>
          <w:rFonts w:eastAsia="Calibri"/>
          <w:sz w:val="26"/>
          <w:szCs w:val="26"/>
          <w:lang w:val="vi-VN"/>
        </w:rPr>
        <w:t>bồi dưỡng thường xuyên giáo viên</w:t>
      </w:r>
      <w:r w:rsidRPr="005E19B2">
        <w:rPr>
          <w:rFonts w:eastAsia="Calibri"/>
          <w:sz w:val="26"/>
          <w:szCs w:val="26"/>
          <w:lang w:val="de-DE"/>
        </w:rPr>
        <w:t>, cán bộ quản lý cơ sở giáo dục mầm non, cơ sở giáo dục phổ thông và giáo viên trung tâm giáo dục thường xuyên;</w:t>
      </w:r>
    </w:p>
    <w:p w:rsidR="002D78A5" w:rsidRPr="00B407D6" w:rsidRDefault="00B407D6" w:rsidP="00B407D6">
      <w:pPr>
        <w:pStyle w:val="NoSpacing"/>
        <w:ind w:firstLine="720"/>
        <w:jc w:val="both"/>
        <w:rPr>
          <w:rFonts w:ascii="Times New Roman" w:hAnsi="Times New Roman"/>
          <w:sz w:val="28"/>
          <w:szCs w:val="28"/>
          <w:lang w:val="nl-NL"/>
        </w:rPr>
      </w:pPr>
      <w:r w:rsidRPr="00B407D6">
        <w:rPr>
          <w:rFonts w:ascii="Times New Roman" w:eastAsia="Calibri" w:hAnsi="Times New Roman"/>
          <w:sz w:val="28"/>
          <w:szCs w:val="28"/>
          <w:shd w:val="clear" w:color="auto" w:fill="FFFFFF"/>
          <w:lang w:val="de-DE"/>
        </w:rPr>
        <w:t>Thực hiện công văn số 338/PGDĐT ngày 05/6/2024 của phòng Giáo dục và Đào tạo huyện Đăk Song về việc “</w:t>
      </w:r>
      <w:r w:rsidRPr="00B407D6">
        <w:rPr>
          <w:rFonts w:ascii="Times New Roman" w:hAnsi="Times New Roman"/>
          <w:i/>
          <w:iCs/>
          <w:sz w:val="28"/>
          <w:szCs w:val="28"/>
          <w:lang w:val="de-DE"/>
        </w:rPr>
        <w:t>V/v hướng dẫn báo cáo kết quả bồi dưỡng thường xuyên năm học 2023-2024 và triển khai thực hiện nhiệm vụ bồi dưỡng thường xuyên năm học 2024-2025”</w:t>
      </w:r>
      <w:r>
        <w:rPr>
          <w:rFonts w:ascii="Times New Roman" w:hAnsi="Times New Roman"/>
          <w:i/>
          <w:iCs/>
          <w:sz w:val="28"/>
          <w:szCs w:val="28"/>
          <w:lang w:val="de-DE"/>
        </w:rPr>
        <w:t xml:space="preserve">. </w:t>
      </w:r>
      <w:r w:rsidR="002D78A5" w:rsidRPr="00B407D6">
        <w:rPr>
          <w:rFonts w:ascii="Times New Roman" w:hAnsi="Times New Roman"/>
          <w:color w:val="000000"/>
          <w:sz w:val="26"/>
          <w:szCs w:val="26"/>
          <w:lang w:val="nl-NL"/>
        </w:rPr>
        <w:t>Nay trường Tiểu học Trần Hưng Đạo xây dựng</w:t>
      </w:r>
      <w:r w:rsidR="002D78A5" w:rsidRPr="00B407D6">
        <w:rPr>
          <w:rFonts w:ascii="Times New Roman" w:hAnsi="Times New Roman"/>
          <w:iCs/>
          <w:color w:val="000000"/>
          <w:spacing w:val="-4"/>
          <w:sz w:val="26"/>
          <w:szCs w:val="26"/>
          <w:lang w:val="nl-NL"/>
        </w:rPr>
        <w:t xml:space="preserve"> k</w:t>
      </w:r>
      <w:r w:rsidR="002D78A5" w:rsidRPr="00B407D6">
        <w:rPr>
          <w:rFonts w:ascii="Times New Roman" w:hAnsi="Times New Roman"/>
          <w:color w:val="000000"/>
          <w:spacing w:val="-4"/>
          <w:sz w:val="26"/>
          <w:szCs w:val="26"/>
          <w:lang w:val="nl-NL"/>
        </w:rPr>
        <w:t>ế hoạch bồi dưỡng thường xuyên giáo viên, cán bộ quản lí năm học 202</w:t>
      </w:r>
      <w:r>
        <w:rPr>
          <w:rFonts w:ascii="Times New Roman" w:hAnsi="Times New Roman"/>
          <w:color w:val="000000"/>
          <w:spacing w:val="-4"/>
          <w:sz w:val="26"/>
          <w:szCs w:val="26"/>
          <w:lang w:val="nl-NL"/>
        </w:rPr>
        <w:t>4</w:t>
      </w:r>
      <w:r w:rsidR="002D78A5" w:rsidRPr="00B407D6">
        <w:rPr>
          <w:rFonts w:ascii="Times New Roman" w:hAnsi="Times New Roman"/>
          <w:color w:val="000000"/>
          <w:spacing w:val="-4"/>
          <w:sz w:val="26"/>
          <w:szCs w:val="26"/>
          <w:lang w:val="nl-NL"/>
        </w:rPr>
        <w:t>-202</w:t>
      </w:r>
      <w:r>
        <w:rPr>
          <w:rFonts w:ascii="Times New Roman" w:hAnsi="Times New Roman"/>
          <w:color w:val="000000"/>
          <w:spacing w:val="-4"/>
          <w:sz w:val="26"/>
          <w:szCs w:val="26"/>
          <w:lang w:val="nl-NL"/>
        </w:rPr>
        <w:t>5</w:t>
      </w:r>
      <w:r w:rsidR="002D78A5" w:rsidRPr="00B407D6">
        <w:rPr>
          <w:rFonts w:ascii="Times New Roman" w:hAnsi="Times New Roman"/>
          <w:color w:val="000000"/>
          <w:spacing w:val="-4"/>
          <w:sz w:val="26"/>
          <w:szCs w:val="26"/>
          <w:lang w:val="nl-NL"/>
        </w:rPr>
        <w:t>, cụ thể như sau:</w:t>
      </w:r>
    </w:p>
    <w:p w:rsidR="002D78A5" w:rsidRPr="005E19B2" w:rsidRDefault="002D78A5" w:rsidP="002D78A5">
      <w:pPr>
        <w:spacing w:before="120" w:after="120"/>
        <w:ind w:firstLine="720"/>
        <w:jc w:val="both"/>
        <w:rPr>
          <w:color w:val="000000"/>
          <w:sz w:val="26"/>
          <w:szCs w:val="26"/>
          <w:lang w:val="nl-NL"/>
        </w:rPr>
      </w:pPr>
      <w:r w:rsidRPr="005E19B2">
        <w:rPr>
          <w:b/>
          <w:bCs/>
          <w:color w:val="000000"/>
          <w:sz w:val="26"/>
          <w:szCs w:val="26"/>
          <w:lang w:val="nl-NL"/>
        </w:rPr>
        <w:t>I. Mục đích, yêu cầu</w:t>
      </w:r>
    </w:p>
    <w:p w:rsidR="002D78A5" w:rsidRPr="005E19B2" w:rsidRDefault="002D78A5" w:rsidP="002D78A5">
      <w:pPr>
        <w:spacing w:before="120" w:after="120"/>
        <w:ind w:firstLine="720"/>
        <w:jc w:val="both"/>
        <w:rPr>
          <w:color w:val="000000"/>
          <w:sz w:val="26"/>
          <w:szCs w:val="26"/>
          <w:lang w:val="nl-NL"/>
        </w:rPr>
      </w:pPr>
      <w:r w:rsidRPr="005E19B2">
        <w:rPr>
          <w:color w:val="000000"/>
          <w:sz w:val="26"/>
          <w:szCs w:val="26"/>
          <w:lang w:val="nl-NL"/>
        </w:rPr>
        <w:t>- Bồi dưỡng thường xuyên theo yêu cầu của vị trí việc làm; bồi dưỡng kiến thức, kỹ năng chuyên ngành bắt buộc hàng năm đối với giáo viên, cán bộ quản lí;</w:t>
      </w:r>
      <w:r w:rsidRPr="005E19B2">
        <w:rPr>
          <w:rFonts w:ascii="Arial" w:hAnsi="Arial" w:cs="Arial"/>
          <w:color w:val="000000"/>
          <w:sz w:val="26"/>
          <w:szCs w:val="26"/>
          <w:shd w:val="clear" w:color="auto" w:fill="FFFFFF"/>
          <w:lang w:val="nl-NL"/>
        </w:rPr>
        <w:t xml:space="preserve">  </w:t>
      </w:r>
      <w:r w:rsidRPr="005E19B2">
        <w:rPr>
          <w:color w:val="000000"/>
          <w:sz w:val="26"/>
          <w:szCs w:val="26"/>
          <w:shd w:val="clear" w:color="auto" w:fill="FFFFFF"/>
          <w:lang w:val="nl-NL"/>
        </w:rPr>
        <w:t>là căn cứ để quản lý, chỉ đạo, tổ chức bồi dưỡng, tự bồi dưỡng</w:t>
      </w:r>
      <w:r w:rsidRPr="005E19B2">
        <w:rPr>
          <w:rFonts w:ascii="Arial" w:hAnsi="Arial" w:cs="Arial"/>
          <w:color w:val="000000"/>
          <w:sz w:val="26"/>
          <w:szCs w:val="26"/>
          <w:shd w:val="clear" w:color="auto" w:fill="FFFFFF"/>
          <w:lang w:val="nl-NL"/>
        </w:rPr>
        <w:t> </w:t>
      </w:r>
      <w:r w:rsidRPr="005E19B2">
        <w:rPr>
          <w:color w:val="000000"/>
          <w:sz w:val="26"/>
          <w:szCs w:val="26"/>
          <w:lang w:val="nl-NL"/>
        </w:rPr>
        <w:t xml:space="preserve"> nhằm nâng cao phẩm chất, năng lực chuyên môn, nghiệp vụ của giáo viên, cán bộ quản lí đáp ứng yêu cầu vị trí việc làm , nâng cao mức độ đáp ứng của cán bộ quản lí và giáo viên đối với yêu cầu phát triển giáo dục tiểu học và yêu cầu của chuẩn nghề nghiệp. </w:t>
      </w:r>
    </w:p>
    <w:p w:rsidR="002D78A5" w:rsidRPr="005E19B2" w:rsidRDefault="002D78A5" w:rsidP="002D78A5">
      <w:pPr>
        <w:spacing w:before="120" w:after="120"/>
        <w:ind w:firstLine="720"/>
        <w:jc w:val="both"/>
        <w:rPr>
          <w:rFonts w:eastAsia="Calibri"/>
          <w:sz w:val="26"/>
          <w:szCs w:val="26"/>
          <w:lang w:val="nl-NL"/>
        </w:rPr>
      </w:pPr>
      <w:r w:rsidRPr="005E19B2">
        <w:rPr>
          <w:color w:val="000000"/>
          <w:sz w:val="26"/>
          <w:szCs w:val="26"/>
          <w:shd w:val="clear" w:color="auto" w:fill="FFFFFF"/>
          <w:lang w:val="nl-NL"/>
        </w:rPr>
        <w:t>2. Phát triển năng lực tự học, tự bồi dưỡng, tự đánh giá công tác BDTX của giáo viên, cán bộ quản lý; năng lực tổ chức, quản lý hoạt động BDTX giáo viên, cán bộ quản lý của nhà trường.</w:t>
      </w:r>
    </w:p>
    <w:p w:rsidR="002D78A5" w:rsidRPr="005E19B2" w:rsidRDefault="002D78A5" w:rsidP="002D78A5">
      <w:pPr>
        <w:spacing w:before="120" w:after="120"/>
        <w:ind w:firstLine="720"/>
        <w:jc w:val="both"/>
        <w:rPr>
          <w:b/>
          <w:bCs/>
          <w:color w:val="000000"/>
          <w:sz w:val="26"/>
          <w:szCs w:val="26"/>
          <w:lang w:val="nl-NL"/>
        </w:rPr>
      </w:pPr>
      <w:r w:rsidRPr="005E19B2">
        <w:rPr>
          <w:b/>
          <w:bCs/>
          <w:color w:val="000000"/>
          <w:sz w:val="26"/>
          <w:szCs w:val="26"/>
          <w:lang w:val="nl-NL"/>
        </w:rPr>
        <w:t>II. Đối tượng bồi dưỡng</w:t>
      </w:r>
    </w:p>
    <w:p w:rsidR="002D78A5" w:rsidRPr="005E19B2" w:rsidRDefault="002D78A5" w:rsidP="002D78A5">
      <w:pPr>
        <w:spacing w:before="120" w:after="120"/>
        <w:jc w:val="both"/>
        <w:rPr>
          <w:color w:val="000000"/>
          <w:sz w:val="26"/>
          <w:szCs w:val="26"/>
          <w:lang w:val="nl-NL"/>
        </w:rPr>
      </w:pPr>
      <w:r w:rsidRPr="005E19B2">
        <w:rPr>
          <w:color w:val="000000"/>
          <w:sz w:val="26"/>
          <w:szCs w:val="26"/>
          <w:lang w:val="nl-NL"/>
        </w:rPr>
        <w:tab/>
        <w:t>- Cán bộ quản lí, giáo viên đang công tác và giảng dạy tại trường Tiểu học Trần Hưng Đạo</w:t>
      </w:r>
    </w:p>
    <w:p w:rsidR="002D78A5" w:rsidRPr="005E19B2" w:rsidRDefault="002D78A5" w:rsidP="002D78A5">
      <w:pPr>
        <w:spacing w:before="120" w:after="120"/>
        <w:jc w:val="both"/>
        <w:rPr>
          <w:color w:val="000000"/>
          <w:sz w:val="26"/>
          <w:szCs w:val="26"/>
          <w:lang w:val="nl-NL"/>
        </w:rPr>
      </w:pPr>
      <w:r w:rsidRPr="005E19B2">
        <w:rPr>
          <w:b/>
          <w:bCs/>
          <w:color w:val="000000"/>
          <w:sz w:val="26"/>
          <w:szCs w:val="26"/>
          <w:lang w:val="nl-NL"/>
        </w:rPr>
        <w:t>          III. Nội dung, thời lượng bồi dưỡng</w:t>
      </w:r>
    </w:p>
    <w:p w:rsidR="002D78A5" w:rsidRPr="00B407D6" w:rsidRDefault="002D78A5" w:rsidP="002D78A5">
      <w:pPr>
        <w:spacing w:before="120" w:after="120"/>
        <w:ind w:firstLine="720"/>
        <w:jc w:val="both"/>
        <w:rPr>
          <w:bCs/>
          <w:color w:val="000000"/>
          <w:sz w:val="26"/>
          <w:szCs w:val="26"/>
          <w:lang w:val="nl-NL"/>
        </w:rPr>
      </w:pPr>
      <w:r w:rsidRPr="00B407D6">
        <w:rPr>
          <w:bCs/>
          <w:color w:val="000000"/>
          <w:sz w:val="26"/>
          <w:szCs w:val="26"/>
          <w:lang w:val="nl-NL"/>
        </w:rPr>
        <w:t>1.1.</w:t>
      </w:r>
      <w:r w:rsidRPr="00B407D6">
        <w:rPr>
          <w:color w:val="000000"/>
          <w:sz w:val="26"/>
          <w:szCs w:val="26"/>
          <w:lang w:val="nl-NL"/>
        </w:rPr>
        <w:t xml:space="preserve"> </w:t>
      </w:r>
      <w:r w:rsidRPr="00B407D6">
        <w:rPr>
          <w:bCs/>
          <w:color w:val="000000"/>
          <w:sz w:val="26"/>
          <w:szCs w:val="26"/>
          <w:lang w:val="nl-NL"/>
        </w:rPr>
        <w:t>Chương trình bồi dưỡng cập nhật kỹ năng chuyên ngành đáp ứng yêu cầu thực hiện  hiệm vụ năm học đối với cấp tiểu học (Chương trình bồi dưỡng 01) do Bộ giáo dục và Đào tạo quy định</w:t>
      </w:r>
    </w:p>
    <w:p w:rsidR="002D78A5" w:rsidRPr="00B407D6" w:rsidRDefault="002D78A5" w:rsidP="002D78A5">
      <w:pPr>
        <w:spacing w:before="120" w:after="120"/>
        <w:ind w:left="720"/>
        <w:jc w:val="both"/>
        <w:rPr>
          <w:color w:val="000000"/>
          <w:sz w:val="26"/>
          <w:szCs w:val="26"/>
          <w:lang w:val="nl-NL"/>
        </w:rPr>
      </w:pPr>
      <w:r w:rsidRPr="00B407D6">
        <w:rPr>
          <w:color w:val="000000"/>
          <w:sz w:val="26"/>
          <w:szCs w:val="26"/>
          <w:lang w:val="nl-NL"/>
        </w:rPr>
        <w:t xml:space="preserve">Thời lượng: </w:t>
      </w:r>
      <w:r w:rsidRPr="00B407D6">
        <w:rPr>
          <w:b/>
          <w:color w:val="000000"/>
          <w:sz w:val="26"/>
          <w:szCs w:val="26"/>
          <w:lang w:val="nl-NL"/>
        </w:rPr>
        <w:t>40</w:t>
      </w:r>
      <w:r w:rsidRPr="00B407D6">
        <w:rPr>
          <w:color w:val="000000"/>
          <w:sz w:val="26"/>
          <w:szCs w:val="26"/>
          <w:lang w:val="nl-NL"/>
        </w:rPr>
        <w:t xml:space="preserve"> tiết/năm học/giáo viên.</w:t>
      </w:r>
    </w:p>
    <w:p w:rsidR="002D78A5" w:rsidRPr="00B407D6" w:rsidRDefault="002D78A5" w:rsidP="002D78A5">
      <w:pPr>
        <w:spacing w:before="120" w:after="120"/>
        <w:ind w:firstLine="720"/>
        <w:jc w:val="both"/>
        <w:rPr>
          <w:rFonts w:eastAsia="Calibri"/>
          <w:sz w:val="26"/>
          <w:szCs w:val="26"/>
          <w:lang w:val="nl-NL"/>
        </w:rPr>
      </w:pPr>
      <w:r w:rsidRPr="00B407D6">
        <w:rPr>
          <w:rFonts w:eastAsia="Calibri"/>
          <w:color w:val="222222"/>
          <w:sz w:val="26"/>
          <w:szCs w:val="26"/>
          <w:lang w:val="nl-NL"/>
        </w:rPr>
        <w:lastRenderedPageBreak/>
        <w:t>1.2. Chương trình bồi dưỡng cập nhật kiến thức, kỹ năng chuyên ngành thực hiện nhiệm vụ phát triển giáo dục phổ thông theo từng thời kỳ của mỗi địa phương (Chương trình bồi dưỡng 02) do Sở Giáo dục và Đào tạo quy định.</w:t>
      </w:r>
    </w:p>
    <w:p w:rsidR="002D78A5" w:rsidRPr="00B407D6" w:rsidRDefault="002D78A5" w:rsidP="002D78A5">
      <w:pPr>
        <w:spacing w:before="120" w:after="120"/>
        <w:ind w:firstLine="720"/>
        <w:jc w:val="both"/>
        <w:rPr>
          <w:rFonts w:eastAsia="Calibri"/>
          <w:sz w:val="26"/>
          <w:szCs w:val="26"/>
          <w:lang w:val="nl-NL"/>
        </w:rPr>
      </w:pPr>
      <w:r w:rsidRPr="00B407D6">
        <w:rPr>
          <w:rFonts w:eastAsia="Calibri"/>
          <w:sz w:val="26"/>
          <w:szCs w:val="26"/>
          <w:lang w:val="nl-NL"/>
        </w:rPr>
        <w:t xml:space="preserve">Thời lượng: </w:t>
      </w:r>
      <w:r w:rsidRPr="00B407D6">
        <w:rPr>
          <w:rFonts w:eastAsia="Calibri"/>
          <w:b/>
          <w:color w:val="222222"/>
          <w:sz w:val="26"/>
          <w:szCs w:val="26"/>
          <w:lang w:val="nl-NL"/>
        </w:rPr>
        <w:t>40 tiết</w:t>
      </w:r>
    </w:p>
    <w:p w:rsidR="002D78A5" w:rsidRPr="00B407D6" w:rsidRDefault="002D78A5" w:rsidP="002D78A5">
      <w:pPr>
        <w:spacing w:before="120" w:after="120"/>
        <w:ind w:firstLine="720"/>
        <w:jc w:val="both"/>
        <w:rPr>
          <w:bCs/>
          <w:color w:val="000000"/>
          <w:sz w:val="26"/>
          <w:szCs w:val="26"/>
          <w:lang w:val="nl-NL"/>
        </w:rPr>
      </w:pPr>
      <w:r w:rsidRPr="00B407D6">
        <w:rPr>
          <w:bCs/>
          <w:color w:val="000000"/>
          <w:sz w:val="26"/>
          <w:szCs w:val="26"/>
          <w:lang w:val="nl-NL"/>
        </w:rPr>
        <w:t xml:space="preserve">1.3. Chương trình bồi dưỡng phát triển năng lực nghiệp theo yêu cầu vị trí việc làm  (Chương trình bồi dưỡng 03) do cán bộ quản lí và giáo viên lựa chọn trong các mô đun bồi dưỡng đã quy định tại Thông tư 17/2019/TT-BGDĐT (15 mô đun), ngày 01/11/2019 </w:t>
      </w:r>
      <w:r w:rsidRPr="00B407D6">
        <w:rPr>
          <w:rFonts w:eastAsia="Calibri"/>
          <w:sz w:val="26"/>
          <w:szCs w:val="26"/>
          <w:lang w:val="nl-NL"/>
        </w:rPr>
        <w:t>của Bộ Giáo dục và Đào tạo về việc ban hành c</w:t>
      </w:r>
      <w:r w:rsidRPr="00011A52">
        <w:rPr>
          <w:rFonts w:eastAsia="Calibri"/>
          <w:sz w:val="26"/>
          <w:szCs w:val="26"/>
          <w:lang w:val="vi-VN"/>
        </w:rPr>
        <w:t xml:space="preserve">hương trình bồi dưỡng thường xuyên giáo viên </w:t>
      </w:r>
      <w:r w:rsidRPr="00B407D6">
        <w:rPr>
          <w:rFonts w:eastAsia="Calibri"/>
          <w:sz w:val="26"/>
          <w:szCs w:val="26"/>
          <w:lang w:val="nl-NL"/>
        </w:rPr>
        <w:t xml:space="preserve">cơ sở giáo dục phổ thông </w:t>
      </w:r>
      <w:r w:rsidRPr="00B407D6">
        <w:rPr>
          <w:bCs/>
          <w:color w:val="000000"/>
          <w:sz w:val="26"/>
          <w:szCs w:val="26"/>
          <w:lang w:val="nl-NL"/>
        </w:rPr>
        <w:t>và Thông tư 18/2019/TT-BGDĐT, ngày 0111/2019 của Bộ Giáo dục và Đào tạo về việc Ban hành chương trình BDTX cán bộ quản lí cơ sở giáo dục phổ thông</w:t>
      </w:r>
    </w:p>
    <w:p w:rsidR="002D78A5" w:rsidRPr="00B407D6" w:rsidRDefault="002D78A5" w:rsidP="002D78A5">
      <w:pPr>
        <w:spacing w:before="120" w:after="120"/>
        <w:ind w:firstLine="720"/>
        <w:jc w:val="both"/>
        <w:rPr>
          <w:b/>
          <w:bCs/>
          <w:color w:val="000000"/>
          <w:sz w:val="26"/>
          <w:szCs w:val="26"/>
          <w:lang w:val="nl-NL"/>
        </w:rPr>
      </w:pPr>
      <w:r w:rsidRPr="00B407D6">
        <w:rPr>
          <w:bCs/>
          <w:color w:val="000000"/>
          <w:sz w:val="26"/>
          <w:szCs w:val="26"/>
          <w:lang w:val="nl-NL"/>
        </w:rPr>
        <w:t xml:space="preserve">2.1. Thời lượng: </w:t>
      </w:r>
      <w:r w:rsidRPr="00B407D6">
        <w:rPr>
          <w:color w:val="000000"/>
          <w:sz w:val="26"/>
          <w:szCs w:val="26"/>
          <w:lang w:val="nl-NL"/>
        </w:rPr>
        <w:t>40 tiết/năm học/giáo viên,CBQL.</w:t>
      </w:r>
      <w:r w:rsidRPr="00B407D6">
        <w:rPr>
          <w:bCs/>
          <w:color w:val="000000"/>
          <w:sz w:val="26"/>
          <w:szCs w:val="26"/>
          <w:lang w:val="nl-NL"/>
        </w:rPr>
        <w:t xml:space="preserve"> </w:t>
      </w:r>
      <w:r w:rsidRPr="00B407D6">
        <w:rPr>
          <w:bCs/>
          <w:i/>
          <w:color w:val="000000"/>
          <w:sz w:val="26"/>
          <w:szCs w:val="26"/>
          <w:lang w:val="nl-NL"/>
        </w:rPr>
        <w:t>(Có tổng hợp kèm theo)</w:t>
      </w:r>
    </w:p>
    <w:p w:rsidR="002D78A5" w:rsidRPr="00B407D6" w:rsidRDefault="002D78A5" w:rsidP="002D78A5">
      <w:pPr>
        <w:pStyle w:val="NormalWeb"/>
        <w:shd w:val="clear" w:color="auto" w:fill="FFFFFF"/>
        <w:spacing w:before="0" w:beforeAutospacing="0" w:after="0" w:afterAutospacing="0" w:line="234" w:lineRule="atLeast"/>
        <w:ind w:firstLine="720"/>
        <w:jc w:val="both"/>
        <w:rPr>
          <w:color w:val="000000"/>
          <w:sz w:val="26"/>
          <w:szCs w:val="26"/>
          <w:lang w:val="nl-NL"/>
        </w:rPr>
      </w:pPr>
      <w:r w:rsidRPr="00B407D6">
        <w:rPr>
          <w:rFonts w:eastAsia="Calibri"/>
          <w:b/>
          <w:sz w:val="26"/>
          <w:szCs w:val="26"/>
          <w:lang w:val="nl-NL"/>
        </w:rPr>
        <w:t xml:space="preserve">IV. </w:t>
      </w:r>
      <w:bookmarkStart w:id="0" w:name="dieu_6"/>
      <w:r w:rsidRPr="00011A52">
        <w:rPr>
          <w:b/>
          <w:bCs/>
          <w:color w:val="000000"/>
          <w:sz w:val="26"/>
          <w:szCs w:val="26"/>
          <w:lang w:val="vi-VN"/>
        </w:rPr>
        <w:t>Phương pháp và loại hình tổ chức BDTX</w:t>
      </w:r>
      <w:bookmarkEnd w:id="0"/>
    </w:p>
    <w:p w:rsidR="002D78A5" w:rsidRPr="00B407D6" w:rsidRDefault="002D78A5" w:rsidP="002D78A5">
      <w:pPr>
        <w:pStyle w:val="NormalWeb"/>
        <w:shd w:val="clear" w:color="auto" w:fill="FFFFFF"/>
        <w:spacing w:before="120" w:beforeAutospacing="0" w:after="120" w:afterAutospacing="0" w:line="234" w:lineRule="atLeast"/>
        <w:ind w:firstLine="720"/>
        <w:jc w:val="both"/>
        <w:rPr>
          <w:color w:val="000000"/>
          <w:sz w:val="26"/>
          <w:szCs w:val="26"/>
          <w:lang w:val="nl-NL"/>
        </w:rPr>
      </w:pPr>
      <w:r w:rsidRPr="00011A52">
        <w:rPr>
          <w:color w:val="000000"/>
          <w:sz w:val="26"/>
          <w:szCs w:val="26"/>
          <w:lang w:val="vi-VN"/>
        </w:rPr>
        <w:t xml:space="preserve">1. Thực hiện bồi dưỡng bằng phương pháp tích cực, tăng cường tự học, phát huy tính tích cực, chủ động và tư duy sáng tạo của giáo viên, cán bộ quản lý; tăng cường thực hành tại </w:t>
      </w:r>
      <w:r w:rsidRPr="00B407D6">
        <w:rPr>
          <w:color w:val="000000"/>
          <w:sz w:val="26"/>
          <w:szCs w:val="26"/>
          <w:lang w:val="nl-NL"/>
        </w:rPr>
        <w:t>nhà trường</w:t>
      </w:r>
      <w:r w:rsidRPr="00011A52">
        <w:rPr>
          <w:color w:val="000000"/>
          <w:sz w:val="26"/>
          <w:szCs w:val="26"/>
          <w:lang w:val="vi-VN"/>
        </w:rPr>
        <w:t>; thảo luận, trao đổi, chia sẻ thông tin, kiến thức và kinh nghiệm giữa báo cáo viên với giáo viên và cán bộ quản lý, giữa giáo viên với giáo viên và giữa cán bộ quản lý với nhau.</w:t>
      </w:r>
    </w:p>
    <w:p w:rsidR="002D78A5" w:rsidRPr="00B407D6" w:rsidRDefault="002D78A5" w:rsidP="002D78A5">
      <w:pPr>
        <w:pStyle w:val="NormalWeb"/>
        <w:shd w:val="clear" w:color="auto" w:fill="FFFFFF"/>
        <w:spacing w:before="120" w:beforeAutospacing="0" w:after="120" w:afterAutospacing="0" w:line="234" w:lineRule="atLeast"/>
        <w:ind w:firstLine="720"/>
        <w:jc w:val="both"/>
        <w:rPr>
          <w:color w:val="000000"/>
          <w:sz w:val="26"/>
          <w:szCs w:val="26"/>
          <w:lang w:val="nl-NL"/>
        </w:rPr>
      </w:pPr>
      <w:r w:rsidRPr="00011A52">
        <w:rPr>
          <w:color w:val="000000"/>
          <w:sz w:val="26"/>
          <w:szCs w:val="26"/>
          <w:lang w:val="vi-VN"/>
        </w:rPr>
        <w:t>2. Loại hình tổ chức BDTX:</w:t>
      </w:r>
    </w:p>
    <w:p w:rsidR="002D78A5" w:rsidRPr="00B407D6" w:rsidRDefault="002D78A5" w:rsidP="002D78A5">
      <w:pPr>
        <w:pStyle w:val="NormalWeb"/>
        <w:shd w:val="clear" w:color="auto" w:fill="FFFFFF"/>
        <w:spacing w:before="120" w:beforeAutospacing="0" w:after="120" w:afterAutospacing="0" w:line="234" w:lineRule="atLeast"/>
        <w:ind w:firstLine="720"/>
        <w:jc w:val="both"/>
        <w:rPr>
          <w:color w:val="000000"/>
          <w:sz w:val="26"/>
          <w:szCs w:val="26"/>
          <w:lang w:val="nl-NL"/>
        </w:rPr>
      </w:pPr>
      <w:r w:rsidRPr="00011A52">
        <w:rPr>
          <w:color w:val="000000"/>
          <w:sz w:val="26"/>
          <w:szCs w:val="26"/>
          <w:lang w:val="vi-VN"/>
        </w:rPr>
        <w:t>a) Tập trung</w:t>
      </w:r>
      <w:r w:rsidRPr="00B407D6">
        <w:rPr>
          <w:color w:val="000000"/>
          <w:sz w:val="26"/>
          <w:szCs w:val="26"/>
          <w:lang w:val="nl-NL"/>
        </w:rPr>
        <w:t>: Các nội dung bồi dưỡng của Bộ Giáo dục và Đào tạo, Sở Giáo dục và Đào tạo thực hiện theo triệu tập của các cấp quản lí. Các nội dung học tập theo mô đun tự chọn, cán bộ quản lí và giáo viên thực hiện học tập và thảo luận tập trung tại nhà trường, tổ chuyên môn theo nhu cầu.</w:t>
      </w:r>
    </w:p>
    <w:p w:rsidR="002D78A5" w:rsidRPr="00B407D6" w:rsidRDefault="002D78A5" w:rsidP="002D78A5">
      <w:pPr>
        <w:pStyle w:val="NormalWeb"/>
        <w:shd w:val="clear" w:color="auto" w:fill="FFFFFF"/>
        <w:spacing w:before="120" w:beforeAutospacing="0" w:after="120" w:afterAutospacing="0" w:line="234" w:lineRule="atLeast"/>
        <w:ind w:firstLine="720"/>
        <w:jc w:val="both"/>
        <w:rPr>
          <w:color w:val="000000"/>
          <w:sz w:val="26"/>
          <w:szCs w:val="26"/>
          <w:lang w:val="nl-NL"/>
        </w:rPr>
      </w:pPr>
      <w:r w:rsidRPr="00011A52">
        <w:rPr>
          <w:color w:val="000000"/>
          <w:sz w:val="26"/>
          <w:szCs w:val="26"/>
          <w:lang w:val="vi-VN"/>
        </w:rPr>
        <w:t xml:space="preserve">b) Từ xa: </w:t>
      </w:r>
      <w:r w:rsidRPr="00B407D6">
        <w:rPr>
          <w:color w:val="000000"/>
          <w:sz w:val="26"/>
          <w:szCs w:val="26"/>
          <w:lang w:val="nl-NL"/>
        </w:rPr>
        <w:t>Thực hiện qua internet</w:t>
      </w:r>
    </w:p>
    <w:p w:rsidR="002D78A5" w:rsidRPr="00B407D6" w:rsidRDefault="002D78A5" w:rsidP="002D78A5">
      <w:pPr>
        <w:pStyle w:val="NormalWeb"/>
        <w:shd w:val="clear" w:color="auto" w:fill="FFFFFF"/>
        <w:spacing w:before="120" w:beforeAutospacing="0" w:after="120" w:afterAutospacing="0" w:line="234" w:lineRule="atLeast"/>
        <w:ind w:firstLine="720"/>
        <w:jc w:val="both"/>
        <w:rPr>
          <w:color w:val="000000"/>
          <w:sz w:val="26"/>
          <w:szCs w:val="26"/>
          <w:lang w:val="nl-NL"/>
        </w:rPr>
      </w:pPr>
      <w:r w:rsidRPr="00011A52">
        <w:rPr>
          <w:color w:val="000000"/>
          <w:sz w:val="26"/>
          <w:szCs w:val="26"/>
          <w:lang w:val="vi-VN"/>
        </w:rPr>
        <w:t>c) Bán tập trung: Kết h</w:t>
      </w:r>
      <w:r w:rsidRPr="00B407D6">
        <w:rPr>
          <w:color w:val="000000"/>
          <w:sz w:val="26"/>
          <w:szCs w:val="26"/>
          <w:lang w:val="nl-NL"/>
        </w:rPr>
        <w:t>ợ</w:t>
      </w:r>
      <w:r w:rsidRPr="00011A52">
        <w:rPr>
          <w:color w:val="000000"/>
          <w:sz w:val="26"/>
          <w:szCs w:val="26"/>
          <w:lang w:val="vi-VN"/>
        </w:rPr>
        <w:t xml:space="preserve">p loại hình tổ chức bồi dưỡng tập trung và từ xa </w:t>
      </w:r>
    </w:p>
    <w:p w:rsidR="002D78A5" w:rsidRPr="00B407D6" w:rsidRDefault="002D78A5" w:rsidP="002D78A5">
      <w:pPr>
        <w:pStyle w:val="NormalWeb"/>
        <w:shd w:val="clear" w:color="auto" w:fill="FFFFFF"/>
        <w:spacing w:before="120" w:beforeAutospacing="0" w:after="120" w:afterAutospacing="0" w:line="234" w:lineRule="atLeast"/>
        <w:ind w:firstLine="720"/>
        <w:jc w:val="both"/>
        <w:rPr>
          <w:b/>
          <w:color w:val="000000"/>
          <w:sz w:val="26"/>
          <w:szCs w:val="26"/>
          <w:lang w:val="nl-NL"/>
        </w:rPr>
      </w:pPr>
      <w:r w:rsidRPr="00B407D6">
        <w:rPr>
          <w:b/>
          <w:color w:val="000000"/>
          <w:sz w:val="26"/>
          <w:szCs w:val="26"/>
          <w:lang w:val="nl-NL"/>
        </w:rPr>
        <w:t>V. Kết quả đầu ra</w:t>
      </w:r>
    </w:p>
    <w:p w:rsidR="002D78A5" w:rsidRPr="00B407D6" w:rsidRDefault="002D78A5" w:rsidP="002D78A5">
      <w:pPr>
        <w:pStyle w:val="NormalWeb"/>
        <w:shd w:val="clear" w:color="auto" w:fill="FFFFFF"/>
        <w:spacing w:before="120" w:beforeAutospacing="0" w:after="120" w:afterAutospacing="0" w:line="234" w:lineRule="atLeast"/>
        <w:ind w:firstLine="720"/>
        <w:jc w:val="both"/>
        <w:rPr>
          <w:color w:val="000000"/>
          <w:sz w:val="26"/>
          <w:szCs w:val="26"/>
          <w:lang w:val="nl-NL"/>
        </w:rPr>
      </w:pPr>
      <w:r w:rsidRPr="00B407D6">
        <w:rPr>
          <w:color w:val="000000"/>
          <w:sz w:val="26"/>
          <w:szCs w:val="26"/>
          <w:lang w:val="nl-NL"/>
        </w:rPr>
        <w:t>100% cán bộ quản lí và giáo viên hoàn thành và đạt yêu cầu Chương trình bồi dưỡng thường xuyên nội dung 1, 2 , 3. Trong đó, kết quả đầu ra cụ thể của Chương trình bồi dưỡng 03 được xác định tại nội dung môđun  bồi dưỡng của CBQL và giáo viên đã lựa chọn ( kèm theo bảng thống kê).</w:t>
      </w:r>
    </w:p>
    <w:p w:rsidR="002D78A5" w:rsidRPr="00B407D6" w:rsidRDefault="002D78A5" w:rsidP="002D78A5">
      <w:pPr>
        <w:pStyle w:val="NormalWeb"/>
        <w:shd w:val="clear" w:color="auto" w:fill="FFFFFF"/>
        <w:spacing w:before="0" w:beforeAutospacing="0" w:after="0" w:afterAutospacing="0" w:line="234" w:lineRule="atLeast"/>
        <w:ind w:firstLine="720"/>
        <w:jc w:val="both"/>
        <w:rPr>
          <w:color w:val="000000"/>
          <w:sz w:val="26"/>
          <w:szCs w:val="26"/>
          <w:lang w:val="nl-NL"/>
        </w:rPr>
      </w:pPr>
      <w:bookmarkStart w:id="1" w:name="dieu_8"/>
      <w:r w:rsidRPr="00B407D6">
        <w:rPr>
          <w:b/>
          <w:bCs/>
          <w:color w:val="000000"/>
          <w:sz w:val="26"/>
          <w:szCs w:val="26"/>
          <w:lang w:val="nl-NL"/>
        </w:rPr>
        <w:t>VI</w:t>
      </w:r>
      <w:r w:rsidRPr="00011A52">
        <w:rPr>
          <w:b/>
          <w:bCs/>
          <w:color w:val="000000"/>
          <w:sz w:val="26"/>
          <w:szCs w:val="26"/>
          <w:lang w:val="vi-VN"/>
        </w:rPr>
        <w:t>. Kế hoạch BDTX</w:t>
      </w:r>
      <w:bookmarkEnd w:id="1"/>
    </w:p>
    <w:p w:rsidR="002D78A5" w:rsidRPr="00B407D6" w:rsidRDefault="002D78A5" w:rsidP="002D78A5">
      <w:pPr>
        <w:pStyle w:val="NormalWeb"/>
        <w:shd w:val="clear" w:color="auto" w:fill="FFFFFF"/>
        <w:spacing w:before="120" w:beforeAutospacing="0" w:after="120" w:afterAutospacing="0" w:line="234" w:lineRule="atLeast"/>
        <w:ind w:firstLine="720"/>
        <w:jc w:val="both"/>
        <w:rPr>
          <w:color w:val="000000"/>
          <w:sz w:val="26"/>
          <w:szCs w:val="26"/>
          <w:lang w:val="nl-NL"/>
        </w:rPr>
      </w:pPr>
      <w:r w:rsidRPr="00011A52">
        <w:rPr>
          <w:color w:val="000000"/>
          <w:sz w:val="26"/>
          <w:szCs w:val="26"/>
          <w:lang w:val="vi-VN"/>
        </w:rPr>
        <w:t>1. K</w:t>
      </w:r>
      <w:r w:rsidRPr="00B407D6">
        <w:rPr>
          <w:color w:val="000000"/>
          <w:sz w:val="26"/>
          <w:szCs w:val="26"/>
          <w:lang w:val="nl-NL"/>
        </w:rPr>
        <w:t>ế </w:t>
      </w:r>
      <w:r w:rsidRPr="00011A52">
        <w:rPr>
          <w:color w:val="000000"/>
          <w:sz w:val="26"/>
          <w:szCs w:val="26"/>
          <w:lang w:val="vi-VN"/>
        </w:rPr>
        <w:t>hoạch BDTX được xây dựng theo năm học, bao gồm: Kế hoạch BDTX của giáo viên</w:t>
      </w:r>
      <w:r w:rsidRPr="00B407D6">
        <w:rPr>
          <w:color w:val="000000"/>
          <w:sz w:val="26"/>
          <w:szCs w:val="26"/>
          <w:lang w:val="nl-NL"/>
        </w:rPr>
        <w:t xml:space="preserve"> và</w:t>
      </w:r>
      <w:r w:rsidRPr="00011A52">
        <w:rPr>
          <w:color w:val="000000"/>
          <w:sz w:val="26"/>
          <w:szCs w:val="26"/>
          <w:lang w:val="vi-VN"/>
        </w:rPr>
        <w:t xml:space="preserve"> cán bộ quản lý</w:t>
      </w:r>
      <w:r w:rsidRPr="00B407D6">
        <w:rPr>
          <w:color w:val="000000"/>
          <w:sz w:val="26"/>
          <w:szCs w:val="26"/>
          <w:lang w:val="nl-NL"/>
        </w:rPr>
        <w:t>.</w:t>
      </w:r>
    </w:p>
    <w:p w:rsidR="002D78A5" w:rsidRPr="00B407D6" w:rsidRDefault="002D78A5" w:rsidP="002D78A5">
      <w:pPr>
        <w:pStyle w:val="NormalWeb"/>
        <w:shd w:val="clear" w:color="auto" w:fill="FFFFFF"/>
        <w:spacing w:before="120" w:beforeAutospacing="0" w:after="120" w:afterAutospacing="0" w:line="234" w:lineRule="atLeast"/>
        <w:jc w:val="both"/>
        <w:rPr>
          <w:color w:val="000000"/>
          <w:sz w:val="26"/>
          <w:szCs w:val="26"/>
          <w:lang w:val="nl-NL"/>
        </w:rPr>
      </w:pPr>
      <w:r w:rsidRPr="00011A52">
        <w:rPr>
          <w:color w:val="000000"/>
          <w:sz w:val="26"/>
          <w:szCs w:val="26"/>
          <w:lang w:val="vi-VN"/>
        </w:rPr>
        <w:t xml:space="preserve"> </w:t>
      </w:r>
      <w:r w:rsidRPr="00B407D6">
        <w:rPr>
          <w:color w:val="000000"/>
          <w:sz w:val="26"/>
          <w:szCs w:val="26"/>
          <w:lang w:val="nl-NL"/>
        </w:rPr>
        <w:tab/>
      </w:r>
      <w:r w:rsidRPr="00011A52">
        <w:rPr>
          <w:color w:val="000000"/>
          <w:sz w:val="26"/>
          <w:szCs w:val="26"/>
          <w:lang w:val="vi-VN"/>
        </w:rPr>
        <w:t>2. K</w:t>
      </w:r>
      <w:r w:rsidRPr="00B407D6">
        <w:rPr>
          <w:color w:val="000000"/>
          <w:sz w:val="26"/>
          <w:szCs w:val="26"/>
          <w:lang w:val="nl-NL"/>
        </w:rPr>
        <w:t>ế </w:t>
      </w:r>
      <w:r w:rsidRPr="00011A52">
        <w:rPr>
          <w:color w:val="000000"/>
          <w:sz w:val="26"/>
          <w:szCs w:val="26"/>
          <w:lang w:val="vi-VN"/>
        </w:rPr>
        <w:t>hoạch BDTX phải nêu rõ mục tiêu, nội dung, loại hình tổ chức BDTX và kết quả đầu ra đáp ứng yêu cầu phát triển nghề nghiệp liên tục cho giáo viên, cán bộ quản lý.</w:t>
      </w:r>
    </w:p>
    <w:p w:rsidR="002D78A5" w:rsidRPr="00B407D6" w:rsidRDefault="002D78A5" w:rsidP="002D78A5">
      <w:pPr>
        <w:pStyle w:val="NormalWeb"/>
        <w:shd w:val="clear" w:color="auto" w:fill="FFFFFF"/>
        <w:spacing w:before="120" w:beforeAutospacing="0" w:after="120" w:afterAutospacing="0" w:line="234" w:lineRule="atLeast"/>
        <w:ind w:firstLine="720"/>
        <w:jc w:val="both"/>
        <w:rPr>
          <w:color w:val="000000"/>
          <w:sz w:val="26"/>
          <w:szCs w:val="26"/>
          <w:lang w:val="nl-NL"/>
        </w:rPr>
      </w:pPr>
      <w:r w:rsidRPr="00011A52">
        <w:rPr>
          <w:color w:val="000000"/>
          <w:sz w:val="26"/>
          <w:szCs w:val="26"/>
          <w:lang w:val="vi-VN"/>
        </w:rPr>
        <w:t>3. Xây dựng kế hoạch BDTX năm học:</w:t>
      </w:r>
    </w:p>
    <w:p w:rsidR="002D78A5" w:rsidRPr="00B407D6" w:rsidRDefault="002D78A5" w:rsidP="002D78A5">
      <w:pPr>
        <w:pStyle w:val="NormalWeb"/>
        <w:shd w:val="clear" w:color="auto" w:fill="FFFFFF"/>
        <w:spacing w:before="120" w:beforeAutospacing="0" w:after="120" w:afterAutospacing="0" w:line="234" w:lineRule="atLeast"/>
        <w:ind w:firstLine="720"/>
        <w:jc w:val="both"/>
        <w:rPr>
          <w:color w:val="000000"/>
          <w:sz w:val="26"/>
          <w:szCs w:val="26"/>
          <w:lang w:val="nl-NL"/>
        </w:rPr>
      </w:pPr>
      <w:r w:rsidRPr="00011A52">
        <w:rPr>
          <w:color w:val="000000"/>
          <w:sz w:val="26"/>
          <w:szCs w:val="26"/>
          <w:lang w:val="vi-VN"/>
        </w:rPr>
        <w:t>K</w:t>
      </w:r>
      <w:r w:rsidRPr="00B407D6">
        <w:rPr>
          <w:color w:val="000000"/>
          <w:sz w:val="26"/>
          <w:szCs w:val="26"/>
          <w:lang w:val="nl-NL"/>
        </w:rPr>
        <w:t>ế </w:t>
      </w:r>
      <w:r w:rsidRPr="00011A52">
        <w:rPr>
          <w:color w:val="000000"/>
          <w:sz w:val="26"/>
          <w:szCs w:val="26"/>
          <w:lang w:val="vi-VN"/>
        </w:rPr>
        <w:t>hoạch BDTX của giáo viên, cán bộ quản lý: Căn cứ vào nhu c</w:t>
      </w:r>
      <w:r w:rsidRPr="00B407D6">
        <w:rPr>
          <w:color w:val="000000"/>
          <w:sz w:val="26"/>
          <w:szCs w:val="26"/>
          <w:lang w:val="nl-NL"/>
        </w:rPr>
        <w:t>ầ</w:t>
      </w:r>
      <w:r w:rsidRPr="00011A52">
        <w:rPr>
          <w:color w:val="000000"/>
          <w:sz w:val="26"/>
          <w:szCs w:val="26"/>
          <w:lang w:val="vi-VN"/>
        </w:rPr>
        <w:t>u về mô đun bồi dưỡng, hình thức bồi dưỡng và hướng dẫn của cơ sở giáo dục; giáo viên, cán bộ quản lý xây dựng kế hoạch BDTX của cá nhân trình</w:t>
      </w:r>
      <w:r w:rsidRPr="00B407D6">
        <w:rPr>
          <w:color w:val="000000"/>
          <w:sz w:val="26"/>
          <w:szCs w:val="26"/>
          <w:lang w:val="nl-NL"/>
        </w:rPr>
        <w:t xml:space="preserve"> lãnh đạo</w:t>
      </w:r>
      <w:r w:rsidRPr="00011A52">
        <w:rPr>
          <w:color w:val="000000"/>
          <w:sz w:val="26"/>
          <w:szCs w:val="26"/>
          <w:lang w:val="vi-VN"/>
        </w:rPr>
        <w:t xml:space="preserve"> </w:t>
      </w:r>
      <w:r w:rsidRPr="00B407D6">
        <w:rPr>
          <w:color w:val="000000"/>
          <w:sz w:val="26"/>
          <w:szCs w:val="26"/>
          <w:lang w:val="nl-NL"/>
        </w:rPr>
        <w:t>nhà trường</w:t>
      </w:r>
      <w:r w:rsidRPr="00011A52">
        <w:rPr>
          <w:color w:val="000000"/>
          <w:sz w:val="26"/>
          <w:szCs w:val="26"/>
          <w:lang w:val="vi-VN"/>
        </w:rPr>
        <w:t xml:space="preserve"> phê duyệt</w:t>
      </w:r>
      <w:r w:rsidRPr="00B407D6">
        <w:rPr>
          <w:color w:val="000000"/>
          <w:sz w:val="26"/>
          <w:szCs w:val="26"/>
          <w:lang w:val="nl-NL"/>
        </w:rPr>
        <w:t xml:space="preserve"> (trước ngày 31/5/2022)</w:t>
      </w:r>
      <w:r w:rsidRPr="00011A52">
        <w:rPr>
          <w:color w:val="000000"/>
          <w:sz w:val="26"/>
          <w:szCs w:val="26"/>
          <w:lang w:val="vi-VN"/>
        </w:rPr>
        <w:t>;</w:t>
      </w:r>
    </w:p>
    <w:p w:rsidR="002D78A5" w:rsidRPr="00011A52" w:rsidRDefault="002D78A5" w:rsidP="002D78A5">
      <w:pPr>
        <w:pStyle w:val="NormalWeb"/>
        <w:shd w:val="clear" w:color="auto" w:fill="FFFFFF"/>
        <w:spacing w:before="0" w:beforeAutospacing="0" w:after="0" w:afterAutospacing="0" w:line="234" w:lineRule="atLeast"/>
        <w:ind w:firstLine="720"/>
        <w:jc w:val="both"/>
        <w:rPr>
          <w:b/>
          <w:bCs/>
          <w:color w:val="000000"/>
          <w:sz w:val="26"/>
          <w:szCs w:val="26"/>
          <w:lang w:val="vi-VN"/>
        </w:rPr>
      </w:pPr>
      <w:bookmarkStart w:id="2" w:name="dieu_9"/>
      <w:r w:rsidRPr="00B407D6">
        <w:rPr>
          <w:b/>
          <w:bCs/>
          <w:color w:val="000000"/>
          <w:sz w:val="26"/>
          <w:szCs w:val="26"/>
          <w:lang w:val="nl-NL"/>
        </w:rPr>
        <w:t>VII. Chương trình</w:t>
      </w:r>
      <w:r w:rsidRPr="00011A52">
        <w:rPr>
          <w:b/>
          <w:bCs/>
          <w:color w:val="000000"/>
          <w:sz w:val="26"/>
          <w:szCs w:val="26"/>
          <w:lang w:val="vi-VN"/>
        </w:rPr>
        <w:t xml:space="preserve"> BDTX</w:t>
      </w:r>
    </w:p>
    <w:p w:rsidR="002D78A5" w:rsidRPr="00B407D6" w:rsidRDefault="002D78A5" w:rsidP="002D78A5">
      <w:pPr>
        <w:pStyle w:val="NormalWeb"/>
        <w:shd w:val="clear" w:color="auto" w:fill="FFFFFF"/>
        <w:spacing w:before="0" w:beforeAutospacing="0" w:after="0" w:afterAutospacing="0" w:line="234" w:lineRule="atLeast"/>
        <w:ind w:firstLine="720"/>
        <w:jc w:val="both"/>
        <w:rPr>
          <w:b/>
          <w:bCs/>
          <w:color w:val="000000"/>
          <w:sz w:val="26"/>
          <w:szCs w:val="26"/>
          <w:lang w:val="nl-NL"/>
        </w:rPr>
      </w:pPr>
      <w:r w:rsidRPr="00B407D6">
        <w:rPr>
          <w:b/>
          <w:bCs/>
          <w:color w:val="000000"/>
          <w:sz w:val="26"/>
          <w:szCs w:val="26"/>
          <w:lang w:val="nl-NL"/>
        </w:rPr>
        <w:lastRenderedPageBreak/>
        <w:t xml:space="preserve">1. Đối với cán bộ quản lý </w:t>
      </w:r>
    </w:p>
    <w:p w:rsidR="002D78A5" w:rsidRPr="00011A52" w:rsidRDefault="002D78A5" w:rsidP="002D78A5">
      <w:pPr>
        <w:ind w:firstLine="540"/>
        <w:jc w:val="both"/>
        <w:rPr>
          <w:color w:val="000000"/>
          <w:sz w:val="26"/>
          <w:szCs w:val="26"/>
          <w:lang w:val="vi-VN"/>
        </w:rPr>
      </w:pPr>
      <w:r w:rsidRPr="00B407D6">
        <w:rPr>
          <w:b/>
          <w:i/>
          <w:color w:val="000000"/>
          <w:sz w:val="26"/>
          <w:szCs w:val="26"/>
          <w:lang w:val="nl-NL"/>
        </w:rPr>
        <w:t xml:space="preserve">  1.1.. </w:t>
      </w:r>
      <w:r w:rsidRPr="00011A52">
        <w:rPr>
          <w:b/>
          <w:i/>
          <w:color w:val="000000"/>
          <w:sz w:val="26"/>
          <w:szCs w:val="26"/>
          <w:lang w:val="vi-VN"/>
        </w:rPr>
        <w:t xml:space="preserve"> Nội dung bồi dưỡng </w:t>
      </w:r>
      <w:r w:rsidRPr="00B407D6">
        <w:rPr>
          <w:b/>
          <w:i/>
          <w:color w:val="000000"/>
          <w:sz w:val="26"/>
          <w:szCs w:val="26"/>
          <w:lang w:val="nl-NL"/>
        </w:rPr>
        <w:t>3</w:t>
      </w:r>
      <w:r w:rsidRPr="00011A52">
        <w:rPr>
          <w:b/>
          <w:i/>
          <w:color w:val="000000"/>
          <w:sz w:val="26"/>
          <w:szCs w:val="26"/>
          <w:lang w:val="vi-VN"/>
        </w:rPr>
        <w:t>:</w:t>
      </w:r>
      <w:r w:rsidRPr="00011A52">
        <w:rPr>
          <w:b/>
          <w:color w:val="000000"/>
          <w:sz w:val="26"/>
          <w:szCs w:val="26"/>
          <w:lang w:val="vi-VN"/>
        </w:rPr>
        <w:t xml:space="preserve"> </w:t>
      </w:r>
      <w:r w:rsidRPr="00011A52">
        <w:rPr>
          <w:color w:val="000000"/>
          <w:sz w:val="26"/>
          <w:szCs w:val="26"/>
          <w:lang w:val="vi-VN"/>
        </w:rPr>
        <w:t>(</w:t>
      </w:r>
      <w:r w:rsidRPr="00B407D6">
        <w:rPr>
          <w:color w:val="000000"/>
          <w:sz w:val="26"/>
          <w:szCs w:val="26"/>
          <w:lang w:val="nl-NL"/>
        </w:rPr>
        <w:t>4</w:t>
      </w:r>
      <w:r w:rsidRPr="00011A52">
        <w:rPr>
          <w:color w:val="000000"/>
          <w:sz w:val="26"/>
          <w:szCs w:val="26"/>
          <w:lang w:val="vi-VN"/>
        </w:rPr>
        <w:t>0 tiết /năm học/CBQL/giáo viên)</w:t>
      </w:r>
    </w:p>
    <w:p w:rsidR="002D78A5" w:rsidRPr="005E19B2" w:rsidRDefault="002D78A5" w:rsidP="002D78A5">
      <w:pPr>
        <w:ind w:firstLine="720"/>
        <w:jc w:val="both"/>
        <w:rPr>
          <w:color w:val="000000"/>
          <w:sz w:val="26"/>
          <w:szCs w:val="26"/>
          <w:lang w:val="vi-VN"/>
        </w:rPr>
      </w:pPr>
      <w:r w:rsidRPr="00011A52">
        <w:rPr>
          <w:i/>
          <w:color w:val="000000"/>
          <w:sz w:val="26"/>
          <w:szCs w:val="26"/>
          <w:lang w:val="vi-VN"/>
        </w:rPr>
        <w:t>- Đối với CBQL</w:t>
      </w:r>
      <w:r w:rsidRPr="005E19B2">
        <w:rPr>
          <w:color w:val="000000"/>
          <w:sz w:val="26"/>
          <w:szCs w:val="26"/>
          <w:lang w:val="vi-VN"/>
        </w:rPr>
        <w:t>(40 tiết):</w:t>
      </w:r>
    </w:p>
    <w:p w:rsidR="002D78A5" w:rsidRPr="00BA1251" w:rsidRDefault="002D78A5" w:rsidP="00B407D6">
      <w:pPr>
        <w:ind w:firstLine="720"/>
        <w:jc w:val="both"/>
        <w:rPr>
          <w:color w:val="000000"/>
          <w:sz w:val="26"/>
          <w:szCs w:val="26"/>
          <w:lang w:val="vi-VN"/>
        </w:rPr>
      </w:pPr>
      <w:r w:rsidRPr="005E19B2">
        <w:rPr>
          <w:color w:val="000000"/>
          <w:sz w:val="26"/>
          <w:szCs w:val="26"/>
          <w:lang w:val="vi-VN"/>
        </w:rPr>
        <w:t>Các mô đun đăng ký:</w:t>
      </w:r>
    </w:p>
    <w:p w:rsidR="002D78A5" w:rsidRPr="00277A53" w:rsidRDefault="00277A53" w:rsidP="00277A53">
      <w:pPr>
        <w:rPr>
          <w:b/>
          <w:bCs/>
          <w:color w:val="000000"/>
          <w:sz w:val="28"/>
          <w:szCs w:val="28"/>
          <w:shd w:val="clear" w:color="auto" w:fill="FFFFFF"/>
          <w:lang w:val="vi-VN"/>
        </w:rPr>
      </w:pPr>
      <w:r w:rsidRPr="00BA1251">
        <w:rPr>
          <w:b/>
          <w:bCs/>
          <w:color w:val="000000"/>
          <w:lang w:val="vi-VN"/>
        </w:rPr>
        <w:t xml:space="preserve"> </w:t>
      </w:r>
      <w:r w:rsidR="002D78A5" w:rsidRPr="005E19B2">
        <w:rPr>
          <w:b/>
          <w:bCs/>
          <w:color w:val="000000"/>
          <w:lang w:val="vi-VN"/>
        </w:rPr>
        <w:t xml:space="preserve">QLPT Modunle </w:t>
      </w:r>
      <w:r w:rsidRPr="00BA1251">
        <w:rPr>
          <w:b/>
          <w:bCs/>
          <w:color w:val="000000"/>
          <w:lang w:val="vi-VN"/>
        </w:rPr>
        <w:t>17</w:t>
      </w:r>
      <w:r w:rsidR="002D78A5" w:rsidRPr="005E19B2">
        <w:rPr>
          <w:b/>
          <w:bCs/>
          <w:color w:val="000000"/>
          <w:lang w:val="vi-VN"/>
        </w:rPr>
        <w:t>:</w:t>
      </w:r>
      <w:r w:rsidR="002D78A5" w:rsidRPr="005E19B2">
        <w:rPr>
          <w:color w:val="000000"/>
          <w:lang w:val="vi-VN"/>
        </w:rPr>
        <w:t xml:space="preserve">  </w:t>
      </w:r>
      <w:r w:rsidRPr="00BA1251">
        <w:rPr>
          <w:b/>
          <w:bCs/>
          <w:color w:val="000000"/>
          <w:sz w:val="28"/>
          <w:szCs w:val="28"/>
          <w:shd w:val="clear" w:color="auto" w:fill="FFFFFF"/>
          <w:lang w:val="vi-VN"/>
        </w:rPr>
        <w:t>Sử dụng ngoại ngữ và công nghệ thông tin</w:t>
      </w:r>
      <w:r w:rsidR="002D78A5" w:rsidRPr="005E19B2">
        <w:rPr>
          <w:color w:val="000000"/>
          <w:lang w:val="vi-VN"/>
        </w:rPr>
        <w:t xml:space="preserve"> (40 tiết)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585"/>
        <w:gridCol w:w="3969"/>
        <w:gridCol w:w="1417"/>
        <w:gridCol w:w="770"/>
        <w:gridCol w:w="708"/>
      </w:tblGrid>
      <w:tr w:rsidR="002D78A5" w:rsidTr="00E61B17">
        <w:tc>
          <w:tcPr>
            <w:tcW w:w="1642" w:type="dxa"/>
            <w:vMerge w:val="restart"/>
            <w:shd w:val="clear" w:color="auto" w:fill="auto"/>
            <w:vAlign w:val="center"/>
          </w:tcPr>
          <w:p w:rsidR="002D78A5" w:rsidRDefault="002D78A5" w:rsidP="00E61B17">
            <w:pPr>
              <w:spacing w:before="120" w:after="120" w:line="234" w:lineRule="atLeast"/>
              <w:rPr>
                <w:color w:val="000000"/>
              </w:rPr>
            </w:pPr>
            <w:proofErr w:type="spellStart"/>
            <w:r>
              <w:rPr>
                <w:b/>
                <w:bCs/>
                <w:color w:val="000000"/>
              </w:rPr>
              <w:t>Tiêu</w:t>
            </w:r>
            <w:proofErr w:type="spellEnd"/>
            <w:r>
              <w:rPr>
                <w:b/>
                <w:bCs/>
                <w:color w:val="000000"/>
              </w:rPr>
              <w:t xml:space="preserve"> </w:t>
            </w:r>
            <w:proofErr w:type="spellStart"/>
            <w:r>
              <w:rPr>
                <w:b/>
                <w:bCs/>
                <w:color w:val="000000"/>
              </w:rPr>
              <w:t>chuẩn</w:t>
            </w:r>
            <w:proofErr w:type="spellEnd"/>
            <w:r>
              <w:rPr>
                <w:b/>
                <w:bCs/>
                <w:color w:val="000000"/>
              </w:rPr>
              <w:t xml:space="preserve"> </w:t>
            </w:r>
          </w:p>
        </w:tc>
        <w:tc>
          <w:tcPr>
            <w:tcW w:w="1585" w:type="dxa"/>
            <w:vMerge w:val="restart"/>
            <w:shd w:val="clear" w:color="auto" w:fill="auto"/>
            <w:vAlign w:val="center"/>
          </w:tcPr>
          <w:p w:rsidR="002D78A5" w:rsidRDefault="002D78A5" w:rsidP="00E61B17">
            <w:pPr>
              <w:spacing w:before="120" w:after="120" w:line="234" w:lineRule="atLeast"/>
              <w:rPr>
                <w:color w:val="000000"/>
              </w:rPr>
            </w:pPr>
            <w:proofErr w:type="spellStart"/>
            <w:r>
              <w:rPr>
                <w:b/>
                <w:bCs/>
                <w:color w:val="000000"/>
              </w:rPr>
              <w:t>Mã</w:t>
            </w:r>
            <w:proofErr w:type="spellEnd"/>
            <w:r>
              <w:rPr>
                <w:b/>
                <w:bCs/>
                <w:color w:val="000000"/>
              </w:rPr>
              <w:t xml:space="preserve"> </w:t>
            </w:r>
            <w:proofErr w:type="spellStart"/>
            <w:r>
              <w:rPr>
                <w:b/>
                <w:bCs/>
                <w:color w:val="000000"/>
              </w:rPr>
              <w:t>mô</w:t>
            </w:r>
            <w:proofErr w:type="spellEnd"/>
            <w:r>
              <w:rPr>
                <w:b/>
                <w:bCs/>
                <w:color w:val="000000"/>
              </w:rPr>
              <w:t xml:space="preserve"> </w:t>
            </w:r>
            <w:proofErr w:type="spellStart"/>
            <w:r>
              <w:rPr>
                <w:b/>
                <w:bCs/>
                <w:color w:val="000000"/>
              </w:rPr>
              <w:t>đun</w:t>
            </w:r>
            <w:proofErr w:type="spellEnd"/>
          </w:p>
        </w:tc>
        <w:tc>
          <w:tcPr>
            <w:tcW w:w="3969" w:type="dxa"/>
            <w:vMerge w:val="restart"/>
            <w:shd w:val="clear" w:color="auto" w:fill="auto"/>
            <w:vAlign w:val="center"/>
          </w:tcPr>
          <w:p w:rsidR="002D78A5" w:rsidRDefault="002D78A5" w:rsidP="00E61B17">
            <w:pPr>
              <w:spacing w:before="120" w:after="120" w:line="234" w:lineRule="atLeast"/>
              <w:rPr>
                <w:color w:val="000000"/>
              </w:rPr>
            </w:pPr>
            <w:proofErr w:type="spellStart"/>
            <w:r>
              <w:rPr>
                <w:b/>
                <w:bCs/>
                <w:color w:val="000000"/>
              </w:rPr>
              <w:t>Nội</w:t>
            </w:r>
            <w:proofErr w:type="spellEnd"/>
            <w:r>
              <w:rPr>
                <w:b/>
                <w:bCs/>
                <w:color w:val="000000"/>
              </w:rPr>
              <w:t xml:space="preserve"> dung </w:t>
            </w:r>
            <w:proofErr w:type="spellStart"/>
            <w:r>
              <w:rPr>
                <w:b/>
                <w:bCs/>
                <w:color w:val="000000"/>
              </w:rPr>
              <w:t>chương</w:t>
            </w:r>
            <w:proofErr w:type="spellEnd"/>
            <w:r>
              <w:rPr>
                <w:b/>
                <w:bCs/>
                <w:color w:val="000000"/>
              </w:rPr>
              <w:t xml:space="preserve"> </w:t>
            </w:r>
            <w:proofErr w:type="spellStart"/>
            <w:r>
              <w:rPr>
                <w:b/>
                <w:bCs/>
                <w:color w:val="000000"/>
              </w:rPr>
              <w:t>trình</w:t>
            </w:r>
            <w:proofErr w:type="spellEnd"/>
            <w:r>
              <w:rPr>
                <w:b/>
                <w:bCs/>
                <w:color w:val="000000"/>
              </w:rPr>
              <w:t xml:space="preserve"> </w:t>
            </w:r>
            <w:proofErr w:type="spellStart"/>
            <w:r>
              <w:rPr>
                <w:b/>
                <w:bCs/>
                <w:color w:val="000000"/>
              </w:rPr>
              <w:t>bồi</w:t>
            </w:r>
            <w:proofErr w:type="spellEnd"/>
            <w:r>
              <w:rPr>
                <w:b/>
                <w:bCs/>
                <w:color w:val="000000"/>
              </w:rPr>
              <w:t xml:space="preserve"> </w:t>
            </w:r>
            <w:proofErr w:type="spellStart"/>
            <w:r>
              <w:rPr>
                <w:b/>
                <w:bCs/>
                <w:color w:val="000000"/>
              </w:rPr>
              <w:t>dưỡng</w:t>
            </w:r>
            <w:proofErr w:type="spellEnd"/>
          </w:p>
        </w:tc>
        <w:tc>
          <w:tcPr>
            <w:tcW w:w="1417" w:type="dxa"/>
            <w:vMerge w:val="restart"/>
            <w:shd w:val="clear" w:color="auto" w:fill="auto"/>
          </w:tcPr>
          <w:p w:rsidR="002D78A5" w:rsidRDefault="002D78A5" w:rsidP="00E61B17">
            <w:pPr>
              <w:jc w:val="center"/>
              <w:rPr>
                <w:b/>
                <w:color w:val="000000"/>
              </w:rPr>
            </w:pPr>
          </w:p>
          <w:p w:rsidR="002D78A5" w:rsidRDefault="002D78A5" w:rsidP="00E61B17">
            <w:pPr>
              <w:jc w:val="center"/>
              <w:rPr>
                <w:b/>
                <w:color w:val="000000"/>
              </w:rPr>
            </w:pPr>
          </w:p>
          <w:p w:rsidR="002D78A5" w:rsidRDefault="002D78A5" w:rsidP="00E61B17">
            <w:pPr>
              <w:jc w:val="center"/>
              <w:rPr>
                <w:b/>
                <w:color w:val="000000"/>
              </w:rPr>
            </w:pPr>
            <w:proofErr w:type="spellStart"/>
            <w:r>
              <w:rPr>
                <w:b/>
                <w:color w:val="000000"/>
              </w:rPr>
              <w:t>Số</w:t>
            </w:r>
            <w:proofErr w:type="spellEnd"/>
            <w:r>
              <w:rPr>
                <w:b/>
                <w:color w:val="000000"/>
              </w:rPr>
              <w:t xml:space="preserve"> CBQL </w:t>
            </w:r>
            <w:proofErr w:type="spellStart"/>
            <w:r>
              <w:rPr>
                <w:b/>
                <w:color w:val="000000"/>
              </w:rPr>
              <w:t>đăng</w:t>
            </w:r>
            <w:proofErr w:type="spellEnd"/>
            <w:r>
              <w:rPr>
                <w:b/>
                <w:color w:val="000000"/>
              </w:rPr>
              <w:t xml:space="preserve"> </w:t>
            </w:r>
            <w:proofErr w:type="spellStart"/>
            <w:r>
              <w:rPr>
                <w:b/>
                <w:color w:val="000000"/>
              </w:rPr>
              <w:t>ký</w:t>
            </w:r>
            <w:proofErr w:type="spellEnd"/>
            <w:r>
              <w:rPr>
                <w:b/>
                <w:color w:val="000000"/>
              </w:rPr>
              <w:t xml:space="preserve">    </w:t>
            </w:r>
          </w:p>
          <w:p w:rsidR="002D78A5" w:rsidRDefault="002D78A5" w:rsidP="00E61B17">
            <w:pPr>
              <w:spacing w:before="120" w:after="120" w:line="234" w:lineRule="atLeast"/>
              <w:rPr>
                <w:color w:val="000000"/>
              </w:rPr>
            </w:pPr>
          </w:p>
        </w:tc>
        <w:tc>
          <w:tcPr>
            <w:tcW w:w="1478" w:type="dxa"/>
            <w:gridSpan w:val="2"/>
            <w:shd w:val="clear" w:color="auto" w:fill="auto"/>
          </w:tcPr>
          <w:p w:rsidR="002D78A5" w:rsidRDefault="002D78A5" w:rsidP="00E61B17">
            <w:pPr>
              <w:spacing w:before="120" w:after="120" w:line="234" w:lineRule="atLeast"/>
              <w:rPr>
                <w:color w:val="000000"/>
              </w:rPr>
            </w:pPr>
            <w:proofErr w:type="spellStart"/>
            <w:r>
              <w:rPr>
                <w:b/>
                <w:color w:val="000000"/>
              </w:rPr>
              <w:t>Thời</w:t>
            </w:r>
            <w:proofErr w:type="spellEnd"/>
            <w:r>
              <w:rPr>
                <w:b/>
                <w:color w:val="000000"/>
              </w:rPr>
              <w:t xml:space="preserve"> </w:t>
            </w:r>
            <w:proofErr w:type="spellStart"/>
            <w:r>
              <w:rPr>
                <w:b/>
                <w:color w:val="000000"/>
              </w:rPr>
              <w:t>lượng</w:t>
            </w:r>
            <w:proofErr w:type="spellEnd"/>
            <w:r>
              <w:rPr>
                <w:b/>
                <w:color w:val="000000"/>
              </w:rPr>
              <w:t xml:space="preserve"> (</w:t>
            </w:r>
            <w:proofErr w:type="spellStart"/>
            <w:r>
              <w:rPr>
                <w:b/>
                <w:color w:val="000000"/>
              </w:rPr>
              <w:t>tiết</w:t>
            </w:r>
            <w:proofErr w:type="spellEnd"/>
            <w:r>
              <w:rPr>
                <w:b/>
                <w:color w:val="000000"/>
              </w:rPr>
              <w:t>)</w:t>
            </w:r>
          </w:p>
        </w:tc>
      </w:tr>
      <w:tr w:rsidR="002D78A5" w:rsidTr="00E61B17">
        <w:tc>
          <w:tcPr>
            <w:tcW w:w="1642" w:type="dxa"/>
            <w:vMerge/>
            <w:shd w:val="clear" w:color="auto" w:fill="auto"/>
          </w:tcPr>
          <w:p w:rsidR="002D78A5" w:rsidRDefault="002D78A5" w:rsidP="00E61B17">
            <w:pPr>
              <w:spacing w:before="120" w:after="120" w:line="234" w:lineRule="atLeast"/>
              <w:rPr>
                <w:color w:val="000000"/>
              </w:rPr>
            </w:pPr>
          </w:p>
        </w:tc>
        <w:tc>
          <w:tcPr>
            <w:tcW w:w="1585" w:type="dxa"/>
            <w:vMerge/>
            <w:shd w:val="clear" w:color="auto" w:fill="auto"/>
          </w:tcPr>
          <w:p w:rsidR="002D78A5" w:rsidRDefault="002D78A5" w:rsidP="00E61B17">
            <w:pPr>
              <w:spacing w:before="120" w:after="120" w:line="234" w:lineRule="atLeast"/>
              <w:rPr>
                <w:color w:val="000000"/>
              </w:rPr>
            </w:pPr>
          </w:p>
        </w:tc>
        <w:tc>
          <w:tcPr>
            <w:tcW w:w="3969" w:type="dxa"/>
            <w:vMerge/>
            <w:shd w:val="clear" w:color="auto" w:fill="auto"/>
          </w:tcPr>
          <w:p w:rsidR="002D78A5" w:rsidRDefault="002D78A5" w:rsidP="00E61B17">
            <w:pPr>
              <w:spacing w:before="120" w:after="120" w:line="234" w:lineRule="atLeast"/>
              <w:rPr>
                <w:color w:val="000000"/>
              </w:rPr>
            </w:pPr>
          </w:p>
        </w:tc>
        <w:tc>
          <w:tcPr>
            <w:tcW w:w="1417" w:type="dxa"/>
            <w:vMerge/>
            <w:shd w:val="clear" w:color="auto" w:fill="auto"/>
          </w:tcPr>
          <w:p w:rsidR="002D78A5" w:rsidRDefault="002D78A5" w:rsidP="00E61B17">
            <w:pPr>
              <w:spacing w:before="120" w:after="120" w:line="234" w:lineRule="atLeast"/>
              <w:rPr>
                <w:color w:val="000000"/>
              </w:rPr>
            </w:pPr>
          </w:p>
        </w:tc>
        <w:tc>
          <w:tcPr>
            <w:tcW w:w="770" w:type="dxa"/>
            <w:shd w:val="clear" w:color="auto" w:fill="auto"/>
          </w:tcPr>
          <w:p w:rsidR="002D78A5" w:rsidRDefault="002D78A5" w:rsidP="00E61B17">
            <w:pPr>
              <w:jc w:val="center"/>
              <w:rPr>
                <w:b/>
                <w:color w:val="000000"/>
              </w:rPr>
            </w:pPr>
          </w:p>
          <w:p w:rsidR="002D78A5" w:rsidRDefault="002D78A5" w:rsidP="00E61B17">
            <w:pPr>
              <w:spacing w:before="120" w:after="120" w:line="234" w:lineRule="atLeast"/>
              <w:rPr>
                <w:color w:val="000000"/>
              </w:rPr>
            </w:pPr>
            <w:r>
              <w:rPr>
                <w:b/>
                <w:color w:val="000000"/>
              </w:rPr>
              <w:t>LT</w:t>
            </w:r>
          </w:p>
        </w:tc>
        <w:tc>
          <w:tcPr>
            <w:tcW w:w="708" w:type="dxa"/>
            <w:shd w:val="clear" w:color="auto" w:fill="auto"/>
          </w:tcPr>
          <w:p w:rsidR="002D78A5" w:rsidRDefault="002D78A5" w:rsidP="00E61B17">
            <w:pPr>
              <w:jc w:val="center"/>
              <w:rPr>
                <w:b/>
                <w:color w:val="000000"/>
              </w:rPr>
            </w:pPr>
          </w:p>
          <w:p w:rsidR="002D78A5" w:rsidRDefault="002D78A5" w:rsidP="00E61B17">
            <w:pPr>
              <w:spacing w:before="120" w:after="120" w:line="234" w:lineRule="atLeast"/>
              <w:rPr>
                <w:color w:val="000000"/>
              </w:rPr>
            </w:pPr>
            <w:r>
              <w:rPr>
                <w:b/>
                <w:color w:val="000000"/>
              </w:rPr>
              <w:t>TH</w:t>
            </w:r>
          </w:p>
        </w:tc>
      </w:tr>
      <w:tr w:rsidR="002D78A5" w:rsidTr="00E61B17">
        <w:tc>
          <w:tcPr>
            <w:tcW w:w="1642" w:type="dxa"/>
            <w:shd w:val="clear" w:color="auto" w:fill="auto"/>
            <w:vAlign w:val="center"/>
          </w:tcPr>
          <w:p w:rsidR="002D78A5" w:rsidRPr="00277A53" w:rsidRDefault="00277A53" w:rsidP="00277A53">
            <w:pPr>
              <w:rPr>
                <w:b/>
                <w:bCs/>
                <w:color w:val="000000"/>
                <w:sz w:val="28"/>
                <w:szCs w:val="28"/>
                <w:shd w:val="clear" w:color="auto" w:fill="FFFFFF"/>
                <w:lang w:val="vi-VN"/>
              </w:rPr>
            </w:pPr>
            <w:proofErr w:type="spellStart"/>
            <w:r w:rsidRPr="00277A53">
              <w:rPr>
                <w:b/>
                <w:bCs/>
                <w:color w:val="000000"/>
                <w:sz w:val="28"/>
                <w:szCs w:val="28"/>
                <w:shd w:val="clear" w:color="auto" w:fill="FFFFFF"/>
              </w:rPr>
              <w:t>Sử</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dụng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ngoại</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ngữ</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và</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công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nghệ</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thông</w:t>
            </w:r>
            <w:proofErr w:type="spellEnd"/>
            <w:r w:rsidRPr="00277A53">
              <w:rPr>
                <w:b/>
                <w:bCs/>
                <w:color w:val="000000"/>
                <w:sz w:val="28"/>
                <w:szCs w:val="28"/>
                <w:shd w:val="clear" w:color="auto" w:fill="FFFFFF"/>
              </w:rPr>
              <w:t xml:space="preserve"> tin</w:t>
            </w:r>
          </w:p>
          <w:p w:rsidR="002D78A5" w:rsidRPr="00277A53" w:rsidRDefault="002D78A5" w:rsidP="00E61B17">
            <w:pPr>
              <w:jc w:val="center"/>
              <w:rPr>
                <w:b/>
                <w:bCs/>
                <w:color w:val="000000"/>
                <w:sz w:val="28"/>
                <w:szCs w:val="28"/>
                <w:shd w:val="clear" w:color="auto" w:fill="FFFFFF"/>
                <w:lang w:val="vi-VN"/>
              </w:rPr>
            </w:pPr>
          </w:p>
          <w:p w:rsidR="002D78A5" w:rsidRPr="00277A53" w:rsidRDefault="002D78A5" w:rsidP="00E61B17">
            <w:pPr>
              <w:jc w:val="center"/>
              <w:rPr>
                <w:b/>
                <w:bCs/>
                <w:color w:val="000000"/>
                <w:sz w:val="28"/>
                <w:szCs w:val="28"/>
                <w:shd w:val="clear" w:color="auto" w:fill="FFFFFF"/>
                <w:lang w:val="vi-VN"/>
              </w:rPr>
            </w:pPr>
          </w:p>
          <w:p w:rsidR="002D78A5" w:rsidRPr="00277A53" w:rsidRDefault="002D78A5" w:rsidP="00E61B17">
            <w:pPr>
              <w:jc w:val="center"/>
              <w:rPr>
                <w:b/>
                <w:bCs/>
                <w:color w:val="000000"/>
                <w:sz w:val="28"/>
                <w:szCs w:val="28"/>
                <w:shd w:val="clear" w:color="auto" w:fill="FFFFFF"/>
                <w:lang w:val="vi-VN"/>
              </w:rPr>
            </w:pPr>
          </w:p>
          <w:p w:rsidR="002D78A5" w:rsidRPr="00277A53" w:rsidRDefault="002D78A5" w:rsidP="00E61B17">
            <w:pPr>
              <w:jc w:val="center"/>
              <w:rPr>
                <w:b/>
                <w:bCs/>
                <w:color w:val="000000"/>
                <w:sz w:val="28"/>
                <w:szCs w:val="28"/>
                <w:shd w:val="clear" w:color="auto" w:fill="FFFFFF"/>
                <w:lang w:val="vi-VN"/>
              </w:rPr>
            </w:pPr>
          </w:p>
          <w:p w:rsidR="002D78A5" w:rsidRPr="00277A53" w:rsidRDefault="002D78A5" w:rsidP="00E61B17">
            <w:pPr>
              <w:jc w:val="center"/>
              <w:rPr>
                <w:b/>
                <w:bCs/>
                <w:color w:val="000000"/>
                <w:sz w:val="28"/>
                <w:szCs w:val="28"/>
                <w:shd w:val="clear" w:color="auto" w:fill="FFFFFF"/>
                <w:lang w:val="vi-VN"/>
              </w:rPr>
            </w:pPr>
          </w:p>
          <w:p w:rsidR="002D78A5" w:rsidRPr="00277A53" w:rsidRDefault="002D78A5" w:rsidP="00E61B17">
            <w:pPr>
              <w:jc w:val="center"/>
              <w:rPr>
                <w:b/>
                <w:bCs/>
                <w:color w:val="000000"/>
                <w:sz w:val="28"/>
                <w:szCs w:val="28"/>
                <w:shd w:val="clear" w:color="auto" w:fill="FFFFFF"/>
                <w:lang w:val="vi-VN"/>
              </w:rPr>
            </w:pPr>
          </w:p>
          <w:p w:rsidR="002D78A5" w:rsidRPr="00277A53" w:rsidRDefault="002D78A5" w:rsidP="00277A53">
            <w:pPr>
              <w:spacing w:before="120" w:after="120" w:line="234" w:lineRule="atLeast"/>
              <w:rPr>
                <w:color w:val="000000"/>
                <w:sz w:val="28"/>
                <w:szCs w:val="28"/>
              </w:rPr>
            </w:pPr>
          </w:p>
        </w:tc>
        <w:tc>
          <w:tcPr>
            <w:tcW w:w="1585" w:type="dxa"/>
            <w:shd w:val="clear" w:color="auto" w:fill="auto"/>
            <w:vAlign w:val="center"/>
          </w:tcPr>
          <w:p w:rsidR="002D78A5" w:rsidRPr="00277A53" w:rsidRDefault="00277A53" w:rsidP="00E61B17">
            <w:pPr>
              <w:spacing w:before="120" w:after="120" w:line="234" w:lineRule="atLeast"/>
              <w:rPr>
                <w:color w:val="000000"/>
                <w:sz w:val="28"/>
                <w:szCs w:val="28"/>
              </w:rPr>
            </w:pPr>
            <w:r w:rsidRPr="00277A53">
              <w:rPr>
                <w:b/>
                <w:bCs/>
                <w:color w:val="000000"/>
                <w:sz w:val="28"/>
                <w:szCs w:val="28"/>
                <w:shd w:val="clear" w:color="auto" w:fill="FFFFFF"/>
              </w:rPr>
              <w:t>QLPT 17</w:t>
            </w:r>
          </w:p>
        </w:tc>
        <w:tc>
          <w:tcPr>
            <w:tcW w:w="3969" w:type="dxa"/>
            <w:shd w:val="clear" w:color="auto" w:fill="auto"/>
            <w:vAlign w:val="center"/>
          </w:tcPr>
          <w:p w:rsidR="00277A53" w:rsidRPr="00277A53" w:rsidRDefault="00277A53" w:rsidP="00277A53">
            <w:pPr>
              <w:pStyle w:val="NormalWeb"/>
              <w:shd w:val="clear" w:color="auto" w:fill="FFFFFF"/>
              <w:spacing w:before="120" w:beforeAutospacing="0" w:after="120" w:afterAutospacing="0" w:line="234" w:lineRule="atLeast"/>
              <w:rPr>
                <w:color w:val="000000"/>
                <w:sz w:val="28"/>
                <w:szCs w:val="28"/>
              </w:rPr>
            </w:pPr>
            <w:proofErr w:type="spellStart"/>
            <w:r w:rsidRPr="00277A53">
              <w:rPr>
                <w:color w:val="000000"/>
                <w:sz w:val="28"/>
                <w:szCs w:val="28"/>
              </w:rPr>
              <w:t>Xây</w:t>
            </w:r>
            <w:proofErr w:type="spellEnd"/>
            <w:r w:rsidRPr="00277A53">
              <w:rPr>
                <w:color w:val="000000"/>
                <w:sz w:val="28"/>
                <w:szCs w:val="28"/>
              </w:rPr>
              <w:t xml:space="preserve"> </w:t>
            </w:r>
            <w:proofErr w:type="spellStart"/>
            <w:r w:rsidRPr="00277A53">
              <w:rPr>
                <w:color w:val="000000"/>
                <w:sz w:val="28"/>
                <w:szCs w:val="28"/>
              </w:rPr>
              <w:t>dựng</w:t>
            </w:r>
            <w:proofErr w:type="spellEnd"/>
            <w:r w:rsidRPr="00277A53">
              <w:rPr>
                <w:color w:val="000000"/>
                <w:sz w:val="28"/>
                <w:szCs w:val="28"/>
              </w:rPr>
              <w:t xml:space="preserve"> </w:t>
            </w:r>
            <w:proofErr w:type="spellStart"/>
            <w:r w:rsidRPr="00277A53">
              <w:rPr>
                <w:color w:val="000000"/>
                <w:sz w:val="28"/>
                <w:szCs w:val="28"/>
              </w:rPr>
              <w:t>môi</w:t>
            </w:r>
            <w:proofErr w:type="spellEnd"/>
            <w:r w:rsidRPr="00277A53">
              <w:rPr>
                <w:color w:val="000000"/>
                <w:sz w:val="28"/>
                <w:szCs w:val="28"/>
              </w:rPr>
              <w:t xml:space="preserve"> </w:t>
            </w:r>
            <w:proofErr w:type="spellStart"/>
            <w:r w:rsidRPr="00277A53">
              <w:rPr>
                <w:color w:val="000000"/>
                <w:sz w:val="28"/>
                <w:szCs w:val="28"/>
              </w:rPr>
              <w:t>trường</w:t>
            </w:r>
            <w:proofErr w:type="spellEnd"/>
            <w:r w:rsidRPr="00277A53">
              <w:rPr>
                <w:color w:val="000000"/>
                <w:sz w:val="28"/>
                <w:szCs w:val="28"/>
              </w:rPr>
              <w:t xml:space="preserve"> </w:t>
            </w:r>
            <w:proofErr w:type="spellStart"/>
            <w:r w:rsidRPr="00277A53">
              <w:rPr>
                <w:color w:val="000000"/>
                <w:sz w:val="28"/>
                <w:szCs w:val="28"/>
              </w:rPr>
              <w:t>sử</w:t>
            </w:r>
            <w:proofErr w:type="spellEnd"/>
            <w:r w:rsidRPr="00277A53">
              <w:rPr>
                <w:color w:val="000000"/>
                <w:sz w:val="28"/>
                <w:szCs w:val="28"/>
              </w:rPr>
              <w:t xml:space="preserve"> </w:t>
            </w:r>
            <w:proofErr w:type="spellStart"/>
            <w:r w:rsidRPr="00277A53">
              <w:rPr>
                <w:color w:val="000000"/>
                <w:sz w:val="28"/>
                <w:szCs w:val="28"/>
              </w:rPr>
              <w:t>dụng</w:t>
            </w:r>
            <w:proofErr w:type="spellEnd"/>
            <w:r w:rsidRPr="00277A53">
              <w:rPr>
                <w:color w:val="000000"/>
                <w:sz w:val="28"/>
                <w:szCs w:val="28"/>
              </w:rPr>
              <w:t xml:space="preserve"> </w:t>
            </w:r>
            <w:proofErr w:type="spellStart"/>
            <w:r w:rsidRPr="00277A53">
              <w:rPr>
                <w:color w:val="000000"/>
                <w:sz w:val="28"/>
                <w:szCs w:val="28"/>
              </w:rPr>
              <w:t>ngoại</w:t>
            </w:r>
            <w:proofErr w:type="spellEnd"/>
            <w:r w:rsidRPr="00277A53">
              <w:rPr>
                <w:color w:val="000000"/>
                <w:sz w:val="28"/>
                <w:szCs w:val="28"/>
              </w:rPr>
              <w:t xml:space="preserve"> </w:t>
            </w:r>
            <w:proofErr w:type="spellStart"/>
            <w:r w:rsidRPr="00277A53">
              <w:rPr>
                <w:color w:val="000000"/>
                <w:sz w:val="28"/>
                <w:szCs w:val="28"/>
              </w:rPr>
              <w:t>ngữ</w:t>
            </w:r>
            <w:proofErr w:type="spellEnd"/>
            <w:r w:rsidRPr="00277A53">
              <w:rPr>
                <w:color w:val="000000"/>
                <w:sz w:val="28"/>
                <w:szCs w:val="28"/>
              </w:rPr>
              <w:t xml:space="preserve"> </w:t>
            </w:r>
            <w:proofErr w:type="spellStart"/>
            <w:r w:rsidRPr="00277A53">
              <w:rPr>
                <w:color w:val="000000"/>
                <w:sz w:val="28"/>
                <w:szCs w:val="28"/>
              </w:rPr>
              <w:t>trong</w:t>
            </w:r>
            <w:proofErr w:type="spellEnd"/>
            <w:r w:rsidRPr="00277A53">
              <w:rPr>
                <w:color w:val="000000"/>
                <w:sz w:val="28"/>
                <w:szCs w:val="28"/>
              </w:rPr>
              <w:t xml:space="preserve"> </w:t>
            </w:r>
            <w:proofErr w:type="spellStart"/>
            <w:r w:rsidRPr="00277A53">
              <w:rPr>
                <w:color w:val="000000"/>
                <w:sz w:val="28"/>
                <w:szCs w:val="28"/>
              </w:rPr>
              <w:t>nhà</w:t>
            </w:r>
            <w:proofErr w:type="spellEnd"/>
            <w:r w:rsidRPr="00277A53">
              <w:rPr>
                <w:color w:val="000000"/>
                <w:sz w:val="28"/>
                <w:szCs w:val="28"/>
              </w:rPr>
              <w:t xml:space="preserve"> </w:t>
            </w:r>
            <w:proofErr w:type="spellStart"/>
            <w:r w:rsidRPr="00277A53">
              <w:rPr>
                <w:color w:val="000000"/>
                <w:sz w:val="28"/>
                <w:szCs w:val="28"/>
              </w:rPr>
              <w:t>trường</w:t>
            </w:r>
            <w:proofErr w:type="spellEnd"/>
          </w:p>
          <w:p w:rsidR="00277A53" w:rsidRPr="00277A53" w:rsidRDefault="00277A53" w:rsidP="00277A53">
            <w:pPr>
              <w:pStyle w:val="NormalWeb"/>
              <w:shd w:val="clear" w:color="auto" w:fill="FFFFFF"/>
              <w:spacing w:before="120" w:beforeAutospacing="0" w:after="120" w:afterAutospacing="0" w:line="234" w:lineRule="atLeast"/>
              <w:rPr>
                <w:color w:val="000000"/>
                <w:sz w:val="28"/>
                <w:szCs w:val="28"/>
              </w:rPr>
            </w:pPr>
            <w:r w:rsidRPr="00277A53">
              <w:rPr>
                <w:color w:val="000000"/>
                <w:sz w:val="28"/>
                <w:szCs w:val="28"/>
              </w:rPr>
              <w:t xml:space="preserve">1. </w:t>
            </w:r>
            <w:proofErr w:type="spellStart"/>
            <w:r w:rsidRPr="00277A53">
              <w:rPr>
                <w:color w:val="000000"/>
                <w:sz w:val="28"/>
                <w:szCs w:val="28"/>
              </w:rPr>
              <w:t>Yêu</w:t>
            </w:r>
            <w:proofErr w:type="spellEnd"/>
            <w:r w:rsidRPr="00277A53">
              <w:rPr>
                <w:color w:val="000000"/>
                <w:sz w:val="28"/>
                <w:szCs w:val="28"/>
              </w:rPr>
              <w:t xml:space="preserve"> </w:t>
            </w:r>
            <w:proofErr w:type="spellStart"/>
            <w:r w:rsidRPr="00277A53">
              <w:rPr>
                <w:color w:val="000000"/>
                <w:sz w:val="28"/>
                <w:szCs w:val="28"/>
              </w:rPr>
              <w:t>cầu</w:t>
            </w:r>
            <w:proofErr w:type="spellEnd"/>
            <w:r w:rsidRPr="00277A53">
              <w:rPr>
                <w:color w:val="000000"/>
                <w:sz w:val="28"/>
                <w:szCs w:val="28"/>
              </w:rPr>
              <w:t xml:space="preserve"> </w:t>
            </w:r>
            <w:proofErr w:type="spellStart"/>
            <w:r w:rsidRPr="00277A53">
              <w:rPr>
                <w:color w:val="000000"/>
                <w:sz w:val="28"/>
                <w:szCs w:val="28"/>
              </w:rPr>
              <w:t>sử</w:t>
            </w:r>
            <w:proofErr w:type="spellEnd"/>
            <w:r w:rsidRPr="00277A53">
              <w:rPr>
                <w:color w:val="000000"/>
                <w:sz w:val="28"/>
                <w:szCs w:val="28"/>
              </w:rPr>
              <w:t xml:space="preserve"> </w:t>
            </w:r>
            <w:proofErr w:type="spellStart"/>
            <w:r w:rsidRPr="00277A53">
              <w:rPr>
                <w:color w:val="000000"/>
                <w:sz w:val="28"/>
                <w:szCs w:val="28"/>
              </w:rPr>
              <w:t>dụng</w:t>
            </w:r>
            <w:proofErr w:type="spellEnd"/>
            <w:r w:rsidRPr="00277A53">
              <w:rPr>
                <w:color w:val="000000"/>
                <w:sz w:val="28"/>
                <w:szCs w:val="28"/>
              </w:rPr>
              <w:t xml:space="preserve"> </w:t>
            </w:r>
            <w:proofErr w:type="spellStart"/>
            <w:r w:rsidRPr="00277A53">
              <w:rPr>
                <w:color w:val="000000"/>
                <w:sz w:val="28"/>
                <w:szCs w:val="28"/>
              </w:rPr>
              <w:t>ngoại</w:t>
            </w:r>
            <w:proofErr w:type="spellEnd"/>
            <w:r w:rsidRPr="00277A53">
              <w:rPr>
                <w:color w:val="000000"/>
                <w:sz w:val="28"/>
                <w:szCs w:val="28"/>
              </w:rPr>
              <w:t xml:space="preserve"> </w:t>
            </w:r>
            <w:proofErr w:type="spellStart"/>
            <w:r w:rsidRPr="00277A53">
              <w:rPr>
                <w:color w:val="000000"/>
                <w:sz w:val="28"/>
                <w:szCs w:val="28"/>
              </w:rPr>
              <w:t>ngữ</w:t>
            </w:r>
            <w:proofErr w:type="spellEnd"/>
            <w:r w:rsidRPr="00277A53">
              <w:rPr>
                <w:color w:val="000000"/>
                <w:sz w:val="28"/>
                <w:szCs w:val="28"/>
              </w:rPr>
              <w:t xml:space="preserve"> </w:t>
            </w:r>
            <w:proofErr w:type="spellStart"/>
            <w:r w:rsidRPr="00277A53">
              <w:rPr>
                <w:color w:val="000000"/>
                <w:sz w:val="28"/>
                <w:szCs w:val="28"/>
              </w:rPr>
              <w:t>trong</w:t>
            </w:r>
            <w:proofErr w:type="spellEnd"/>
            <w:r w:rsidRPr="00277A53">
              <w:rPr>
                <w:color w:val="000000"/>
                <w:sz w:val="28"/>
                <w:szCs w:val="28"/>
              </w:rPr>
              <w:t xml:space="preserve"> </w:t>
            </w:r>
            <w:proofErr w:type="spellStart"/>
            <w:r w:rsidRPr="00277A53">
              <w:rPr>
                <w:color w:val="000000"/>
                <w:sz w:val="28"/>
                <w:szCs w:val="28"/>
              </w:rPr>
              <w:t>nhà</w:t>
            </w:r>
            <w:proofErr w:type="spellEnd"/>
            <w:r w:rsidRPr="00277A53">
              <w:rPr>
                <w:color w:val="000000"/>
                <w:sz w:val="28"/>
                <w:szCs w:val="28"/>
              </w:rPr>
              <w:t xml:space="preserve"> </w:t>
            </w:r>
            <w:proofErr w:type="spellStart"/>
            <w:r w:rsidRPr="00277A53">
              <w:rPr>
                <w:color w:val="000000"/>
                <w:sz w:val="28"/>
                <w:szCs w:val="28"/>
              </w:rPr>
              <w:t>trường</w:t>
            </w:r>
            <w:proofErr w:type="spellEnd"/>
            <w:r w:rsidRPr="00277A53">
              <w:rPr>
                <w:color w:val="000000"/>
                <w:sz w:val="28"/>
                <w:szCs w:val="28"/>
              </w:rPr>
              <w:t>.</w:t>
            </w:r>
          </w:p>
          <w:p w:rsidR="00277A53" w:rsidRPr="00277A53" w:rsidRDefault="00277A53" w:rsidP="00277A53">
            <w:pPr>
              <w:pStyle w:val="NormalWeb"/>
              <w:shd w:val="clear" w:color="auto" w:fill="FFFFFF"/>
              <w:spacing w:before="120" w:beforeAutospacing="0" w:after="120" w:afterAutospacing="0" w:line="234" w:lineRule="atLeast"/>
              <w:rPr>
                <w:color w:val="000000"/>
                <w:sz w:val="28"/>
                <w:szCs w:val="28"/>
              </w:rPr>
            </w:pPr>
            <w:r w:rsidRPr="00277A53">
              <w:rPr>
                <w:color w:val="000000"/>
                <w:sz w:val="28"/>
                <w:szCs w:val="28"/>
              </w:rPr>
              <w:t xml:space="preserve">2. </w:t>
            </w:r>
            <w:proofErr w:type="spellStart"/>
            <w:r w:rsidRPr="00277A53">
              <w:rPr>
                <w:color w:val="000000"/>
                <w:sz w:val="28"/>
                <w:szCs w:val="28"/>
              </w:rPr>
              <w:t>Xây</w:t>
            </w:r>
            <w:proofErr w:type="spellEnd"/>
            <w:r w:rsidRPr="00277A53">
              <w:rPr>
                <w:color w:val="000000"/>
                <w:sz w:val="28"/>
                <w:szCs w:val="28"/>
              </w:rPr>
              <w:t xml:space="preserve"> </w:t>
            </w:r>
            <w:proofErr w:type="spellStart"/>
            <w:r w:rsidRPr="00277A53">
              <w:rPr>
                <w:color w:val="000000"/>
                <w:sz w:val="28"/>
                <w:szCs w:val="28"/>
              </w:rPr>
              <w:t>dựng</w:t>
            </w:r>
            <w:proofErr w:type="spellEnd"/>
            <w:r w:rsidRPr="00277A53">
              <w:rPr>
                <w:color w:val="000000"/>
                <w:sz w:val="28"/>
                <w:szCs w:val="28"/>
              </w:rPr>
              <w:t xml:space="preserve"> </w:t>
            </w:r>
            <w:proofErr w:type="spellStart"/>
            <w:r w:rsidRPr="00277A53">
              <w:rPr>
                <w:color w:val="000000"/>
                <w:sz w:val="28"/>
                <w:szCs w:val="28"/>
              </w:rPr>
              <w:t>kế</w:t>
            </w:r>
            <w:proofErr w:type="spellEnd"/>
            <w:r w:rsidRPr="00277A53">
              <w:rPr>
                <w:color w:val="000000"/>
                <w:sz w:val="28"/>
                <w:szCs w:val="28"/>
              </w:rPr>
              <w:t xml:space="preserve"> </w:t>
            </w:r>
            <w:proofErr w:type="spellStart"/>
            <w:r w:rsidRPr="00277A53">
              <w:rPr>
                <w:color w:val="000000"/>
                <w:sz w:val="28"/>
                <w:szCs w:val="28"/>
              </w:rPr>
              <w:t>hoạch</w:t>
            </w:r>
            <w:proofErr w:type="spellEnd"/>
            <w:r w:rsidRPr="00277A53">
              <w:rPr>
                <w:color w:val="000000"/>
                <w:sz w:val="28"/>
                <w:szCs w:val="28"/>
              </w:rPr>
              <w:t xml:space="preserve"> </w:t>
            </w:r>
            <w:proofErr w:type="spellStart"/>
            <w:r w:rsidRPr="00277A53">
              <w:rPr>
                <w:color w:val="000000"/>
                <w:sz w:val="28"/>
                <w:szCs w:val="28"/>
              </w:rPr>
              <w:t>phát</w:t>
            </w:r>
            <w:proofErr w:type="spellEnd"/>
            <w:r w:rsidRPr="00277A53">
              <w:rPr>
                <w:color w:val="000000"/>
                <w:sz w:val="28"/>
                <w:szCs w:val="28"/>
              </w:rPr>
              <w:t xml:space="preserve"> </w:t>
            </w:r>
            <w:proofErr w:type="spellStart"/>
            <w:r w:rsidRPr="00277A53">
              <w:rPr>
                <w:color w:val="000000"/>
                <w:sz w:val="28"/>
                <w:szCs w:val="28"/>
              </w:rPr>
              <w:t>triển</w:t>
            </w:r>
            <w:proofErr w:type="spellEnd"/>
            <w:r w:rsidRPr="00277A53">
              <w:rPr>
                <w:color w:val="000000"/>
                <w:sz w:val="28"/>
                <w:szCs w:val="28"/>
              </w:rPr>
              <w:t xml:space="preserve"> </w:t>
            </w:r>
            <w:proofErr w:type="spellStart"/>
            <w:r w:rsidRPr="00277A53">
              <w:rPr>
                <w:color w:val="000000"/>
                <w:sz w:val="28"/>
                <w:szCs w:val="28"/>
              </w:rPr>
              <w:t>năng</w:t>
            </w:r>
            <w:proofErr w:type="spellEnd"/>
            <w:r w:rsidRPr="00277A53">
              <w:rPr>
                <w:color w:val="000000"/>
                <w:sz w:val="28"/>
                <w:szCs w:val="28"/>
              </w:rPr>
              <w:t xml:space="preserve"> </w:t>
            </w:r>
            <w:proofErr w:type="spellStart"/>
            <w:r w:rsidRPr="00277A53">
              <w:rPr>
                <w:color w:val="000000"/>
                <w:sz w:val="28"/>
                <w:szCs w:val="28"/>
              </w:rPr>
              <w:t>lực</w:t>
            </w:r>
            <w:proofErr w:type="spellEnd"/>
            <w:r w:rsidRPr="00277A53">
              <w:rPr>
                <w:color w:val="000000"/>
                <w:sz w:val="28"/>
                <w:szCs w:val="28"/>
              </w:rPr>
              <w:t xml:space="preserve"> </w:t>
            </w:r>
            <w:proofErr w:type="spellStart"/>
            <w:r w:rsidRPr="00277A53">
              <w:rPr>
                <w:color w:val="000000"/>
                <w:sz w:val="28"/>
                <w:szCs w:val="28"/>
              </w:rPr>
              <w:t>sử</w:t>
            </w:r>
            <w:proofErr w:type="spellEnd"/>
            <w:r w:rsidRPr="00277A53">
              <w:rPr>
                <w:color w:val="000000"/>
                <w:sz w:val="28"/>
                <w:szCs w:val="28"/>
              </w:rPr>
              <w:t xml:space="preserve"> </w:t>
            </w:r>
            <w:proofErr w:type="spellStart"/>
            <w:r w:rsidRPr="00277A53">
              <w:rPr>
                <w:color w:val="000000"/>
                <w:sz w:val="28"/>
                <w:szCs w:val="28"/>
              </w:rPr>
              <w:t>dụng</w:t>
            </w:r>
            <w:proofErr w:type="spellEnd"/>
            <w:r w:rsidRPr="00277A53">
              <w:rPr>
                <w:color w:val="000000"/>
                <w:sz w:val="28"/>
                <w:szCs w:val="28"/>
              </w:rPr>
              <w:t xml:space="preserve"> </w:t>
            </w:r>
            <w:proofErr w:type="spellStart"/>
            <w:r w:rsidRPr="00277A53">
              <w:rPr>
                <w:color w:val="000000"/>
                <w:sz w:val="28"/>
                <w:szCs w:val="28"/>
              </w:rPr>
              <w:t>ngoại</w:t>
            </w:r>
            <w:proofErr w:type="spellEnd"/>
            <w:r w:rsidRPr="00277A53">
              <w:rPr>
                <w:color w:val="000000"/>
                <w:sz w:val="28"/>
                <w:szCs w:val="28"/>
              </w:rPr>
              <w:t xml:space="preserve"> </w:t>
            </w:r>
            <w:proofErr w:type="spellStart"/>
            <w:r w:rsidRPr="00277A53">
              <w:rPr>
                <w:color w:val="000000"/>
                <w:sz w:val="28"/>
                <w:szCs w:val="28"/>
              </w:rPr>
              <w:t>ngữ</w:t>
            </w:r>
            <w:proofErr w:type="spellEnd"/>
            <w:r w:rsidRPr="00277A53">
              <w:rPr>
                <w:color w:val="000000"/>
                <w:sz w:val="28"/>
                <w:szCs w:val="28"/>
              </w:rPr>
              <w:t xml:space="preserve"> </w:t>
            </w:r>
            <w:proofErr w:type="spellStart"/>
            <w:r w:rsidRPr="00277A53">
              <w:rPr>
                <w:color w:val="000000"/>
                <w:sz w:val="28"/>
                <w:szCs w:val="28"/>
              </w:rPr>
              <w:t>trong</w:t>
            </w:r>
            <w:proofErr w:type="spellEnd"/>
            <w:r w:rsidRPr="00277A53">
              <w:rPr>
                <w:color w:val="000000"/>
                <w:sz w:val="28"/>
                <w:szCs w:val="28"/>
              </w:rPr>
              <w:t xml:space="preserve"> </w:t>
            </w:r>
            <w:proofErr w:type="spellStart"/>
            <w:r w:rsidRPr="00277A53">
              <w:rPr>
                <w:color w:val="000000"/>
                <w:sz w:val="28"/>
                <w:szCs w:val="28"/>
              </w:rPr>
              <w:t>nhà</w:t>
            </w:r>
            <w:proofErr w:type="spellEnd"/>
            <w:r w:rsidRPr="00277A53">
              <w:rPr>
                <w:color w:val="000000"/>
                <w:sz w:val="28"/>
                <w:szCs w:val="28"/>
              </w:rPr>
              <w:t xml:space="preserve"> </w:t>
            </w:r>
            <w:proofErr w:type="spellStart"/>
            <w:r w:rsidRPr="00277A53">
              <w:rPr>
                <w:color w:val="000000"/>
                <w:sz w:val="28"/>
                <w:szCs w:val="28"/>
              </w:rPr>
              <w:t>trường</w:t>
            </w:r>
            <w:proofErr w:type="spellEnd"/>
            <w:r w:rsidRPr="00277A53">
              <w:rPr>
                <w:color w:val="000000"/>
                <w:sz w:val="28"/>
                <w:szCs w:val="28"/>
              </w:rPr>
              <w:t>.</w:t>
            </w:r>
          </w:p>
          <w:p w:rsidR="002D78A5" w:rsidRPr="00277A53" w:rsidRDefault="00277A53" w:rsidP="00277A53">
            <w:pPr>
              <w:pStyle w:val="NormalWeb"/>
              <w:shd w:val="clear" w:color="auto" w:fill="FFFFFF"/>
              <w:spacing w:before="120" w:beforeAutospacing="0" w:after="120" w:afterAutospacing="0" w:line="234" w:lineRule="atLeast"/>
              <w:rPr>
                <w:color w:val="000000"/>
                <w:sz w:val="28"/>
                <w:szCs w:val="28"/>
              </w:rPr>
            </w:pPr>
            <w:r w:rsidRPr="00277A53">
              <w:rPr>
                <w:color w:val="000000"/>
                <w:sz w:val="28"/>
                <w:szCs w:val="28"/>
              </w:rPr>
              <w:t xml:space="preserve">3. </w:t>
            </w:r>
            <w:proofErr w:type="spellStart"/>
            <w:r w:rsidRPr="00277A53">
              <w:rPr>
                <w:color w:val="000000"/>
                <w:sz w:val="28"/>
                <w:szCs w:val="28"/>
              </w:rPr>
              <w:t>Tạo</w:t>
            </w:r>
            <w:proofErr w:type="spellEnd"/>
            <w:r w:rsidRPr="00277A53">
              <w:rPr>
                <w:color w:val="000000"/>
                <w:sz w:val="28"/>
                <w:szCs w:val="28"/>
              </w:rPr>
              <w:t xml:space="preserve"> </w:t>
            </w:r>
            <w:proofErr w:type="spellStart"/>
            <w:r w:rsidRPr="00277A53">
              <w:rPr>
                <w:color w:val="000000"/>
                <w:sz w:val="28"/>
                <w:szCs w:val="28"/>
              </w:rPr>
              <w:t>lập</w:t>
            </w:r>
            <w:proofErr w:type="spellEnd"/>
            <w:r w:rsidRPr="00277A53">
              <w:rPr>
                <w:color w:val="000000"/>
                <w:sz w:val="28"/>
                <w:szCs w:val="28"/>
              </w:rPr>
              <w:t xml:space="preserve"> </w:t>
            </w:r>
            <w:proofErr w:type="spellStart"/>
            <w:r w:rsidRPr="00277A53">
              <w:rPr>
                <w:color w:val="000000"/>
                <w:sz w:val="28"/>
                <w:szCs w:val="28"/>
              </w:rPr>
              <w:t>môi</w:t>
            </w:r>
            <w:proofErr w:type="spellEnd"/>
            <w:r w:rsidRPr="00277A53">
              <w:rPr>
                <w:color w:val="000000"/>
                <w:sz w:val="28"/>
                <w:szCs w:val="28"/>
              </w:rPr>
              <w:t xml:space="preserve"> </w:t>
            </w:r>
            <w:proofErr w:type="spellStart"/>
            <w:r w:rsidRPr="00277A53">
              <w:rPr>
                <w:color w:val="000000"/>
                <w:sz w:val="28"/>
                <w:szCs w:val="28"/>
              </w:rPr>
              <w:t>trường</w:t>
            </w:r>
            <w:proofErr w:type="spellEnd"/>
            <w:r w:rsidRPr="00277A53">
              <w:rPr>
                <w:color w:val="000000"/>
                <w:sz w:val="28"/>
                <w:szCs w:val="28"/>
              </w:rPr>
              <w:t xml:space="preserve"> </w:t>
            </w:r>
            <w:proofErr w:type="spellStart"/>
            <w:r w:rsidRPr="00277A53">
              <w:rPr>
                <w:color w:val="000000"/>
                <w:sz w:val="28"/>
                <w:szCs w:val="28"/>
              </w:rPr>
              <w:t>phát</w:t>
            </w:r>
            <w:proofErr w:type="spellEnd"/>
            <w:r w:rsidRPr="00277A53">
              <w:rPr>
                <w:color w:val="000000"/>
                <w:sz w:val="28"/>
                <w:szCs w:val="28"/>
              </w:rPr>
              <w:t xml:space="preserve"> </w:t>
            </w:r>
            <w:proofErr w:type="spellStart"/>
            <w:r w:rsidRPr="00277A53">
              <w:rPr>
                <w:color w:val="000000"/>
                <w:sz w:val="28"/>
                <w:szCs w:val="28"/>
              </w:rPr>
              <w:t>triển</w:t>
            </w:r>
            <w:proofErr w:type="spellEnd"/>
            <w:r w:rsidRPr="00277A53">
              <w:rPr>
                <w:color w:val="000000"/>
                <w:sz w:val="28"/>
                <w:szCs w:val="28"/>
              </w:rPr>
              <w:t xml:space="preserve"> </w:t>
            </w:r>
            <w:proofErr w:type="spellStart"/>
            <w:r w:rsidRPr="00277A53">
              <w:rPr>
                <w:color w:val="000000"/>
                <w:sz w:val="28"/>
                <w:szCs w:val="28"/>
              </w:rPr>
              <w:t>năng</w:t>
            </w:r>
            <w:proofErr w:type="spellEnd"/>
            <w:r w:rsidRPr="00277A53">
              <w:rPr>
                <w:color w:val="000000"/>
                <w:sz w:val="28"/>
                <w:szCs w:val="28"/>
              </w:rPr>
              <w:t xml:space="preserve"> </w:t>
            </w:r>
            <w:proofErr w:type="spellStart"/>
            <w:r w:rsidRPr="00277A53">
              <w:rPr>
                <w:color w:val="000000"/>
                <w:sz w:val="28"/>
                <w:szCs w:val="28"/>
              </w:rPr>
              <w:t>lực</w:t>
            </w:r>
            <w:proofErr w:type="spellEnd"/>
            <w:r w:rsidRPr="00277A53">
              <w:rPr>
                <w:color w:val="000000"/>
                <w:sz w:val="28"/>
                <w:szCs w:val="28"/>
              </w:rPr>
              <w:t xml:space="preserve"> </w:t>
            </w:r>
            <w:proofErr w:type="spellStart"/>
            <w:r w:rsidRPr="00277A53">
              <w:rPr>
                <w:color w:val="000000"/>
                <w:sz w:val="28"/>
                <w:szCs w:val="28"/>
              </w:rPr>
              <w:t>ngoại</w:t>
            </w:r>
            <w:proofErr w:type="spellEnd"/>
            <w:r w:rsidRPr="00277A53">
              <w:rPr>
                <w:color w:val="000000"/>
                <w:sz w:val="28"/>
                <w:szCs w:val="28"/>
              </w:rPr>
              <w:t xml:space="preserve"> </w:t>
            </w:r>
            <w:proofErr w:type="spellStart"/>
            <w:r w:rsidRPr="00277A53">
              <w:rPr>
                <w:color w:val="000000"/>
                <w:sz w:val="28"/>
                <w:szCs w:val="28"/>
              </w:rPr>
              <w:t>ngữ</w:t>
            </w:r>
            <w:proofErr w:type="spellEnd"/>
            <w:r w:rsidRPr="00277A53">
              <w:rPr>
                <w:color w:val="000000"/>
                <w:sz w:val="28"/>
                <w:szCs w:val="28"/>
              </w:rPr>
              <w:t xml:space="preserve"> </w:t>
            </w:r>
            <w:proofErr w:type="spellStart"/>
            <w:r w:rsidRPr="00277A53">
              <w:rPr>
                <w:color w:val="000000"/>
                <w:sz w:val="28"/>
                <w:szCs w:val="28"/>
              </w:rPr>
              <w:t>trong</w:t>
            </w:r>
            <w:proofErr w:type="spellEnd"/>
            <w:r w:rsidRPr="00277A53">
              <w:rPr>
                <w:color w:val="000000"/>
                <w:sz w:val="28"/>
                <w:szCs w:val="28"/>
              </w:rPr>
              <w:t xml:space="preserve"> </w:t>
            </w:r>
            <w:proofErr w:type="spellStart"/>
            <w:r w:rsidRPr="00277A53">
              <w:rPr>
                <w:color w:val="000000"/>
                <w:sz w:val="28"/>
                <w:szCs w:val="28"/>
              </w:rPr>
              <w:t>nhà</w:t>
            </w:r>
            <w:proofErr w:type="spellEnd"/>
            <w:r w:rsidRPr="00277A53">
              <w:rPr>
                <w:color w:val="000000"/>
                <w:sz w:val="28"/>
                <w:szCs w:val="28"/>
              </w:rPr>
              <w:t xml:space="preserve"> </w:t>
            </w:r>
            <w:proofErr w:type="spellStart"/>
            <w:r w:rsidRPr="00277A53">
              <w:rPr>
                <w:color w:val="000000"/>
                <w:sz w:val="28"/>
                <w:szCs w:val="28"/>
              </w:rPr>
              <w:t>trường</w:t>
            </w:r>
            <w:proofErr w:type="spellEnd"/>
            <w:r w:rsidRPr="00277A53">
              <w:rPr>
                <w:color w:val="000000"/>
                <w:sz w:val="28"/>
                <w:szCs w:val="28"/>
              </w:rPr>
              <w:t>.</w:t>
            </w:r>
          </w:p>
        </w:tc>
        <w:tc>
          <w:tcPr>
            <w:tcW w:w="1417" w:type="dxa"/>
            <w:shd w:val="clear" w:color="auto" w:fill="auto"/>
            <w:vAlign w:val="center"/>
          </w:tcPr>
          <w:p w:rsidR="002D78A5" w:rsidRPr="00277A53" w:rsidRDefault="002D78A5" w:rsidP="00E61B17">
            <w:pPr>
              <w:jc w:val="center"/>
              <w:rPr>
                <w:color w:val="000000"/>
                <w:sz w:val="28"/>
                <w:szCs w:val="28"/>
              </w:rPr>
            </w:pPr>
          </w:p>
          <w:p w:rsidR="002D78A5" w:rsidRPr="00277A53" w:rsidRDefault="002D78A5" w:rsidP="00E61B17">
            <w:pPr>
              <w:jc w:val="center"/>
              <w:rPr>
                <w:color w:val="000000"/>
                <w:sz w:val="28"/>
                <w:szCs w:val="28"/>
              </w:rPr>
            </w:pPr>
          </w:p>
          <w:p w:rsidR="002D78A5" w:rsidRPr="00277A53" w:rsidRDefault="002D78A5" w:rsidP="00E61B17">
            <w:pPr>
              <w:jc w:val="center"/>
              <w:rPr>
                <w:color w:val="000000"/>
                <w:sz w:val="28"/>
                <w:szCs w:val="28"/>
              </w:rPr>
            </w:pPr>
          </w:p>
          <w:p w:rsidR="002D78A5" w:rsidRPr="00277A53" w:rsidRDefault="002D78A5" w:rsidP="00E61B17">
            <w:pPr>
              <w:jc w:val="center"/>
              <w:rPr>
                <w:color w:val="000000"/>
                <w:sz w:val="28"/>
                <w:szCs w:val="28"/>
              </w:rPr>
            </w:pPr>
          </w:p>
          <w:p w:rsidR="002D78A5" w:rsidRPr="00277A53" w:rsidRDefault="002D78A5" w:rsidP="00E61B17">
            <w:pPr>
              <w:jc w:val="center"/>
              <w:rPr>
                <w:color w:val="000000"/>
                <w:sz w:val="28"/>
                <w:szCs w:val="28"/>
              </w:rPr>
            </w:pPr>
          </w:p>
          <w:p w:rsidR="002D78A5" w:rsidRPr="00277A53" w:rsidRDefault="002D78A5" w:rsidP="00E61B17">
            <w:pPr>
              <w:jc w:val="center"/>
              <w:rPr>
                <w:color w:val="000000"/>
                <w:sz w:val="28"/>
                <w:szCs w:val="28"/>
              </w:rPr>
            </w:pPr>
            <w:r w:rsidRPr="00277A53">
              <w:rPr>
                <w:color w:val="000000"/>
                <w:sz w:val="28"/>
                <w:szCs w:val="28"/>
              </w:rPr>
              <w:t>2</w:t>
            </w:r>
          </w:p>
          <w:p w:rsidR="002D78A5" w:rsidRPr="00277A53" w:rsidRDefault="002D78A5" w:rsidP="00E61B17">
            <w:pPr>
              <w:jc w:val="center"/>
              <w:rPr>
                <w:color w:val="000000"/>
                <w:sz w:val="28"/>
                <w:szCs w:val="28"/>
              </w:rPr>
            </w:pPr>
          </w:p>
          <w:p w:rsidR="002D78A5" w:rsidRPr="00277A53" w:rsidRDefault="002D78A5" w:rsidP="00E61B17">
            <w:pPr>
              <w:spacing w:before="120" w:after="120" w:line="234" w:lineRule="atLeast"/>
              <w:jc w:val="center"/>
              <w:rPr>
                <w:color w:val="000000"/>
                <w:sz w:val="28"/>
                <w:szCs w:val="28"/>
              </w:rPr>
            </w:pPr>
          </w:p>
          <w:p w:rsidR="002D78A5" w:rsidRPr="00277A53" w:rsidRDefault="002D78A5" w:rsidP="00E61B17">
            <w:pPr>
              <w:spacing w:before="120" w:after="120" w:line="234" w:lineRule="atLeast"/>
              <w:jc w:val="center"/>
              <w:rPr>
                <w:color w:val="000000"/>
                <w:sz w:val="28"/>
                <w:szCs w:val="28"/>
              </w:rPr>
            </w:pPr>
          </w:p>
        </w:tc>
        <w:tc>
          <w:tcPr>
            <w:tcW w:w="770" w:type="dxa"/>
            <w:shd w:val="clear" w:color="auto" w:fill="auto"/>
            <w:vAlign w:val="center"/>
          </w:tcPr>
          <w:p w:rsidR="002D78A5" w:rsidRPr="00277A53" w:rsidRDefault="002D78A5" w:rsidP="00277A53">
            <w:pPr>
              <w:spacing w:before="120" w:after="120" w:line="234" w:lineRule="atLeast"/>
              <w:rPr>
                <w:color w:val="000000"/>
                <w:sz w:val="28"/>
                <w:szCs w:val="28"/>
              </w:rPr>
            </w:pPr>
            <w:r w:rsidRPr="00277A53">
              <w:rPr>
                <w:color w:val="000000"/>
                <w:sz w:val="28"/>
                <w:szCs w:val="28"/>
                <w:lang w:val="pt-BR"/>
              </w:rPr>
              <w:t>20</w:t>
            </w:r>
          </w:p>
        </w:tc>
        <w:tc>
          <w:tcPr>
            <w:tcW w:w="708" w:type="dxa"/>
            <w:shd w:val="clear" w:color="auto" w:fill="auto"/>
            <w:vAlign w:val="center"/>
          </w:tcPr>
          <w:p w:rsidR="002D78A5" w:rsidRPr="00277A53" w:rsidRDefault="002D78A5" w:rsidP="00E61B17">
            <w:pPr>
              <w:spacing w:before="120" w:after="120" w:line="234" w:lineRule="atLeast"/>
              <w:jc w:val="center"/>
              <w:rPr>
                <w:color w:val="000000"/>
                <w:sz w:val="28"/>
                <w:szCs w:val="28"/>
              </w:rPr>
            </w:pPr>
          </w:p>
          <w:p w:rsidR="002D78A5" w:rsidRPr="00277A53" w:rsidRDefault="002D78A5" w:rsidP="00E61B17">
            <w:pPr>
              <w:spacing w:before="120" w:after="120" w:line="234" w:lineRule="atLeast"/>
              <w:jc w:val="center"/>
              <w:rPr>
                <w:color w:val="000000"/>
                <w:sz w:val="28"/>
                <w:szCs w:val="28"/>
              </w:rPr>
            </w:pPr>
          </w:p>
          <w:p w:rsidR="002D78A5" w:rsidRPr="00277A53" w:rsidRDefault="002D78A5" w:rsidP="00E61B17">
            <w:pPr>
              <w:spacing w:before="120" w:after="120" w:line="234" w:lineRule="atLeast"/>
              <w:jc w:val="center"/>
              <w:rPr>
                <w:color w:val="000000"/>
                <w:sz w:val="28"/>
                <w:szCs w:val="28"/>
              </w:rPr>
            </w:pPr>
          </w:p>
          <w:p w:rsidR="002D78A5" w:rsidRPr="00277A53" w:rsidRDefault="002D78A5" w:rsidP="00E61B17">
            <w:pPr>
              <w:spacing w:before="120" w:after="120" w:line="234" w:lineRule="atLeast"/>
              <w:jc w:val="center"/>
              <w:rPr>
                <w:color w:val="000000"/>
                <w:sz w:val="28"/>
                <w:szCs w:val="28"/>
              </w:rPr>
            </w:pPr>
            <w:r w:rsidRPr="00277A53">
              <w:rPr>
                <w:color w:val="000000"/>
                <w:sz w:val="28"/>
                <w:szCs w:val="28"/>
              </w:rPr>
              <w:t>20</w:t>
            </w:r>
          </w:p>
          <w:p w:rsidR="002D78A5" w:rsidRPr="00277A53" w:rsidRDefault="002D78A5" w:rsidP="00E61B17">
            <w:pPr>
              <w:spacing w:before="120" w:after="120" w:line="234" w:lineRule="atLeast"/>
              <w:jc w:val="center"/>
              <w:rPr>
                <w:color w:val="000000"/>
                <w:sz w:val="28"/>
                <w:szCs w:val="28"/>
                <w:lang w:val="pt-BR"/>
              </w:rPr>
            </w:pPr>
          </w:p>
          <w:p w:rsidR="002D78A5" w:rsidRPr="00277A53" w:rsidRDefault="002D78A5" w:rsidP="00E61B17">
            <w:pPr>
              <w:spacing w:before="120" w:after="120" w:line="234" w:lineRule="atLeast"/>
              <w:jc w:val="center"/>
              <w:rPr>
                <w:color w:val="000000"/>
                <w:sz w:val="28"/>
                <w:szCs w:val="28"/>
                <w:lang w:val="pt-BR"/>
              </w:rPr>
            </w:pPr>
          </w:p>
          <w:p w:rsidR="002D78A5" w:rsidRPr="00277A53" w:rsidRDefault="002D78A5" w:rsidP="00E61B17">
            <w:pPr>
              <w:spacing w:before="120" w:after="120" w:line="234" w:lineRule="atLeast"/>
              <w:ind w:left="-980" w:hanging="266"/>
              <w:jc w:val="center"/>
              <w:rPr>
                <w:color w:val="000000"/>
                <w:sz w:val="28"/>
                <w:szCs w:val="28"/>
              </w:rPr>
            </w:pPr>
            <w:r w:rsidRPr="00277A53">
              <w:rPr>
                <w:color w:val="000000"/>
                <w:sz w:val="28"/>
                <w:szCs w:val="28"/>
              </w:rPr>
              <w:t>12</w:t>
            </w:r>
          </w:p>
        </w:tc>
      </w:tr>
    </w:tbl>
    <w:p w:rsidR="002D78A5" w:rsidRPr="00011A52" w:rsidRDefault="002D78A5" w:rsidP="002D78A5">
      <w:pPr>
        <w:jc w:val="both"/>
        <w:rPr>
          <w:i/>
          <w:color w:val="000000"/>
          <w:sz w:val="26"/>
          <w:szCs w:val="26"/>
        </w:rPr>
      </w:pPr>
    </w:p>
    <w:p w:rsidR="002D78A5" w:rsidRPr="00011A52" w:rsidRDefault="002D78A5" w:rsidP="002D78A5">
      <w:pPr>
        <w:pStyle w:val="NormalWeb"/>
        <w:shd w:val="clear" w:color="auto" w:fill="FFFFFF"/>
        <w:spacing w:before="0" w:beforeAutospacing="0" w:after="0" w:afterAutospacing="0" w:line="234" w:lineRule="atLeast"/>
        <w:jc w:val="both"/>
        <w:rPr>
          <w:b/>
          <w:bCs/>
          <w:color w:val="000000"/>
          <w:sz w:val="26"/>
          <w:szCs w:val="26"/>
        </w:rPr>
      </w:pPr>
    </w:p>
    <w:p w:rsidR="002D78A5" w:rsidRPr="00011A52" w:rsidRDefault="002D78A5" w:rsidP="002D78A5">
      <w:pPr>
        <w:spacing w:after="120"/>
        <w:ind w:firstLine="540"/>
        <w:jc w:val="both"/>
        <w:rPr>
          <w:bCs/>
          <w:color w:val="000000"/>
          <w:sz w:val="26"/>
          <w:szCs w:val="26"/>
          <w:lang w:val="nl-NL"/>
        </w:rPr>
      </w:pPr>
      <w:r w:rsidRPr="00011A52">
        <w:rPr>
          <w:i/>
          <w:color w:val="000000"/>
          <w:sz w:val="26"/>
          <w:szCs w:val="26"/>
          <w:lang w:val="vi-VN"/>
        </w:rPr>
        <w:t>- Đối với giáo viên:</w:t>
      </w:r>
      <w:r w:rsidRPr="00011A52">
        <w:rPr>
          <w:i/>
          <w:color w:val="000000"/>
          <w:sz w:val="26"/>
          <w:szCs w:val="26"/>
        </w:rPr>
        <w:t xml:space="preserve"> </w:t>
      </w:r>
      <w:r w:rsidRPr="00011A52">
        <w:rPr>
          <w:b/>
          <w:bCs/>
          <w:color w:val="000000"/>
          <w:sz w:val="26"/>
          <w:szCs w:val="26"/>
          <w:lang w:val="nl-NL"/>
        </w:rPr>
        <w:t>(40 tiết)</w:t>
      </w:r>
    </w:p>
    <w:p w:rsidR="002D78A5" w:rsidRPr="005E19B2" w:rsidRDefault="002D78A5" w:rsidP="002D78A5">
      <w:pPr>
        <w:spacing w:before="120" w:after="120"/>
        <w:ind w:firstLine="540"/>
        <w:jc w:val="both"/>
        <w:rPr>
          <w:color w:val="000000"/>
          <w:sz w:val="26"/>
          <w:szCs w:val="26"/>
          <w:lang w:val="nl-NL"/>
        </w:rPr>
      </w:pPr>
      <w:r w:rsidRPr="005E19B2">
        <w:rPr>
          <w:color w:val="000000"/>
          <w:sz w:val="26"/>
          <w:szCs w:val="26"/>
          <w:lang w:val="nl-NL"/>
        </w:rPr>
        <w:t xml:space="preserve">Các mô đun đăng kí: </w:t>
      </w:r>
    </w:p>
    <w:p w:rsidR="00B407D6" w:rsidRPr="00B407D6" w:rsidRDefault="002D78A5" w:rsidP="00B407D6">
      <w:pPr>
        <w:rPr>
          <w:b/>
          <w:bCs/>
          <w:color w:val="000000"/>
          <w:sz w:val="28"/>
          <w:szCs w:val="28"/>
          <w:lang w:val="nl-NL"/>
        </w:rPr>
      </w:pPr>
      <w:r w:rsidRPr="00B407D6">
        <w:rPr>
          <w:color w:val="000000"/>
          <w:sz w:val="28"/>
          <w:szCs w:val="28"/>
          <w:lang w:val="nl-NL"/>
        </w:rPr>
        <w:t xml:space="preserve">Giáo viên toàn trường đăng kí </w:t>
      </w:r>
      <w:r w:rsidRPr="00B407D6">
        <w:rPr>
          <w:b/>
          <w:bCs/>
          <w:color w:val="000000"/>
          <w:sz w:val="28"/>
          <w:szCs w:val="28"/>
          <w:shd w:val="clear" w:color="auto" w:fill="FFFFFF"/>
          <w:lang w:val="nl-NL"/>
        </w:rPr>
        <w:t>Module 1</w:t>
      </w:r>
      <w:r w:rsidR="00B407D6">
        <w:rPr>
          <w:b/>
          <w:bCs/>
          <w:color w:val="000000"/>
          <w:sz w:val="28"/>
          <w:szCs w:val="28"/>
          <w:shd w:val="clear" w:color="auto" w:fill="FFFFFF"/>
          <w:lang w:val="nl-NL"/>
        </w:rPr>
        <w:t>5</w:t>
      </w:r>
      <w:r w:rsidRPr="00B407D6">
        <w:rPr>
          <w:b/>
          <w:bCs/>
          <w:color w:val="000000"/>
          <w:sz w:val="28"/>
          <w:szCs w:val="28"/>
          <w:shd w:val="clear" w:color="auto" w:fill="FFFFFF"/>
          <w:lang w:val="nl-NL"/>
        </w:rPr>
        <w:t xml:space="preserve">: </w:t>
      </w:r>
      <w:r w:rsidR="00B407D6">
        <w:rPr>
          <w:b/>
          <w:bCs/>
          <w:color w:val="000000"/>
          <w:sz w:val="28"/>
          <w:szCs w:val="28"/>
          <w:shd w:val="clear" w:color="auto" w:fill="FFFFFF"/>
          <w:lang w:val="nl-NL"/>
        </w:rPr>
        <w:t>Ứng dụng CNTT khai thác thiết bị CNTT trong dạy học và giáo dục học sinh trong cơ sở GD phổ thông</w:t>
      </w:r>
      <w:r w:rsidR="00B407D6" w:rsidRPr="00B407D6">
        <w:rPr>
          <w:b/>
          <w:bCs/>
          <w:color w:val="000000"/>
          <w:sz w:val="28"/>
          <w:szCs w:val="28"/>
          <w:lang w:val="nl-NL"/>
        </w:rPr>
        <w:t xml:space="preserve"> (40 tiế</w:t>
      </w:r>
      <w:r w:rsidR="00B407D6">
        <w:rPr>
          <w:b/>
          <w:bCs/>
          <w:color w:val="000000"/>
          <w:sz w:val="28"/>
          <w:szCs w:val="28"/>
          <w:lang w:val="nl-NL"/>
        </w:rPr>
        <w:t>t)</w:t>
      </w:r>
    </w:p>
    <w:p w:rsidR="002D78A5" w:rsidRPr="00B407D6" w:rsidRDefault="002D78A5" w:rsidP="00B407D6">
      <w:pPr>
        <w:rPr>
          <w:b/>
          <w:bCs/>
          <w:color w:val="000000"/>
          <w:sz w:val="28"/>
          <w:szCs w:val="28"/>
          <w:lang w:val="nl-N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585"/>
        <w:gridCol w:w="3969"/>
        <w:gridCol w:w="1417"/>
        <w:gridCol w:w="770"/>
        <w:gridCol w:w="708"/>
      </w:tblGrid>
      <w:tr w:rsidR="002D78A5" w:rsidTr="00E61B17">
        <w:tc>
          <w:tcPr>
            <w:tcW w:w="1642" w:type="dxa"/>
            <w:vMerge w:val="restart"/>
            <w:shd w:val="clear" w:color="auto" w:fill="auto"/>
            <w:vAlign w:val="center"/>
          </w:tcPr>
          <w:p w:rsidR="002D78A5" w:rsidRDefault="002D78A5" w:rsidP="00E61B17">
            <w:pPr>
              <w:spacing w:before="120" w:after="120" w:line="234" w:lineRule="atLeast"/>
              <w:rPr>
                <w:color w:val="000000"/>
              </w:rPr>
            </w:pPr>
            <w:proofErr w:type="spellStart"/>
            <w:r>
              <w:rPr>
                <w:b/>
                <w:bCs/>
                <w:color w:val="000000"/>
              </w:rPr>
              <w:t>Tiêu</w:t>
            </w:r>
            <w:proofErr w:type="spellEnd"/>
            <w:r>
              <w:rPr>
                <w:b/>
                <w:bCs/>
                <w:color w:val="000000"/>
              </w:rPr>
              <w:t xml:space="preserve"> </w:t>
            </w:r>
            <w:proofErr w:type="spellStart"/>
            <w:r>
              <w:rPr>
                <w:b/>
                <w:bCs/>
                <w:color w:val="000000"/>
              </w:rPr>
              <w:t>chuẩn</w:t>
            </w:r>
            <w:proofErr w:type="spellEnd"/>
            <w:r>
              <w:rPr>
                <w:b/>
                <w:bCs/>
                <w:color w:val="000000"/>
              </w:rPr>
              <w:t xml:space="preserve"> </w:t>
            </w:r>
          </w:p>
        </w:tc>
        <w:tc>
          <w:tcPr>
            <w:tcW w:w="1585" w:type="dxa"/>
            <w:vMerge w:val="restart"/>
            <w:shd w:val="clear" w:color="auto" w:fill="auto"/>
            <w:vAlign w:val="center"/>
          </w:tcPr>
          <w:p w:rsidR="002D78A5" w:rsidRDefault="002D78A5" w:rsidP="00E61B17">
            <w:pPr>
              <w:spacing w:before="120" w:after="120" w:line="234" w:lineRule="atLeast"/>
              <w:rPr>
                <w:color w:val="000000"/>
              </w:rPr>
            </w:pPr>
            <w:proofErr w:type="spellStart"/>
            <w:r>
              <w:rPr>
                <w:b/>
                <w:bCs/>
                <w:color w:val="000000"/>
              </w:rPr>
              <w:t>Mã</w:t>
            </w:r>
            <w:proofErr w:type="spellEnd"/>
            <w:r>
              <w:rPr>
                <w:b/>
                <w:bCs/>
                <w:color w:val="000000"/>
              </w:rPr>
              <w:t xml:space="preserve"> </w:t>
            </w:r>
            <w:proofErr w:type="spellStart"/>
            <w:r>
              <w:rPr>
                <w:b/>
                <w:bCs/>
                <w:color w:val="000000"/>
              </w:rPr>
              <w:t>mô</w:t>
            </w:r>
            <w:proofErr w:type="spellEnd"/>
            <w:r>
              <w:rPr>
                <w:b/>
                <w:bCs/>
                <w:color w:val="000000"/>
              </w:rPr>
              <w:t xml:space="preserve"> </w:t>
            </w:r>
            <w:proofErr w:type="spellStart"/>
            <w:r>
              <w:rPr>
                <w:b/>
                <w:bCs/>
                <w:color w:val="000000"/>
              </w:rPr>
              <w:t>đun</w:t>
            </w:r>
            <w:proofErr w:type="spellEnd"/>
          </w:p>
        </w:tc>
        <w:tc>
          <w:tcPr>
            <w:tcW w:w="3969" w:type="dxa"/>
            <w:vMerge w:val="restart"/>
            <w:shd w:val="clear" w:color="auto" w:fill="auto"/>
            <w:vAlign w:val="center"/>
          </w:tcPr>
          <w:p w:rsidR="002D78A5" w:rsidRDefault="002D78A5" w:rsidP="00E61B17">
            <w:pPr>
              <w:spacing w:before="120" w:after="120" w:line="234" w:lineRule="atLeast"/>
              <w:rPr>
                <w:color w:val="000000"/>
              </w:rPr>
            </w:pPr>
            <w:proofErr w:type="spellStart"/>
            <w:r>
              <w:rPr>
                <w:b/>
                <w:bCs/>
                <w:color w:val="000000"/>
              </w:rPr>
              <w:t>Nội</w:t>
            </w:r>
            <w:proofErr w:type="spellEnd"/>
            <w:r>
              <w:rPr>
                <w:b/>
                <w:bCs/>
                <w:color w:val="000000"/>
              </w:rPr>
              <w:t xml:space="preserve"> dung </w:t>
            </w:r>
            <w:proofErr w:type="spellStart"/>
            <w:r>
              <w:rPr>
                <w:b/>
                <w:bCs/>
                <w:color w:val="000000"/>
              </w:rPr>
              <w:t>chương</w:t>
            </w:r>
            <w:proofErr w:type="spellEnd"/>
            <w:r>
              <w:rPr>
                <w:b/>
                <w:bCs/>
                <w:color w:val="000000"/>
              </w:rPr>
              <w:t xml:space="preserve"> </w:t>
            </w:r>
            <w:proofErr w:type="spellStart"/>
            <w:r>
              <w:rPr>
                <w:b/>
                <w:bCs/>
                <w:color w:val="000000"/>
              </w:rPr>
              <w:t>trình</w:t>
            </w:r>
            <w:proofErr w:type="spellEnd"/>
            <w:r>
              <w:rPr>
                <w:b/>
                <w:bCs/>
                <w:color w:val="000000"/>
              </w:rPr>
              <w:t xml:space="preserve"> </w:t>
            </w:r>
            <w:proofErr w:type="spellStart"/>
            <w:r>
              <w:rPr>
                <w:b/>
                <w:bCs/>
                <w:color w:val="000000"/>
              </w:rPr>
              <w:t>bồi</w:t>
            </w:r>
            <w:proofErr w:type="spellEnd"/>
            <w:r>
              <w:rPr>
                <w:b/>
                <w:bCs/>
                <w:color w:val="000000"/>
              </w:rPr>
              <w:t xml:space="preserve"> </w:t>
            </w:r>
            <w:proofErr w:type="spellStart"/>
            <w:r>
              <w:rPr>
                <w:b/>
                <w:bCs/>
                <w:color w:val="000000"/>
              </w:rPr>
              <w:t>dưỡng</w:t>
            </w:r>
            <w:proofErr w:type="spellEnd"/>
          </w:p>
        </w:tc>
        <w:tc>
          <w:tcPr>
            <w:tcW w:w="1417" w:type="dxa"/>
            <w:vMerge w:val="restart"/>
            <w:shd w:val="clear" w:color="auto" w:fill="auto"/>
          </w:tcPr>
          <w:p w:rsidR="002D78A5" w:rsidRDefault="002D78A5" w:rsidP="00E61B17">
            <w:pPr>
              <w:jc w:val="center"/>
              <w:rPr>
                <w:b/>
                <w:color w:val="000000"/>
              </w:rPr>
            </w:pPr>
          </w:p>
          <w:p w:rsidR="002D78A5" w:rsidRDefault="002D78A5" w:rsidP="00E61B17">
            <w:pPr>
              <w:jc w:val="center"/>
              <w:rPr>
                <w:b/>
                <w:color w:val="000000"/>
              </w:rPr>
            </w:pPr>
          </w:p>
          <w:p w:rsidR="002D78A5" w:rsidRDefault="002D78A5" w:rsidP="00E61B17">
            <w:pPr>
              <w:jc w:val="center"/>
              <w:rPr>
                <w:b/>
                <w:color w:val="000000"/>
              </w:rPr>
            </w:pPr>
            <w:proofErr w:type="spellStart"/>
            <w:r>
              <w:rPr>
                <w:b/>
                <w:color w:val="000000"/>
              </w:rPr>
              <w:t>Số</w:t>
            </w:r>
            <w:proofErr w:type="spellEnd"/>
            <w:r>
              <w:rPr>
                <w:b/>
                <w:color w:val="000000"/>
              </w:rPr>
              <w:t xml:space="preserve"> CBQL </w:t>
            </w:r>
            <w:proofErr w:type="spellStart"/>
            <w:r>
              <w:rPr>
                <w:b/>
                <w:color w:val="000000"/>
              </w:rPr>
              <w:t>đăng</w:t>
            </w:r>
            <w:proofErr w:type="spellEnd"/>
            <w:r>
              <w:rPr>
                <w:b/>
                <w:color w:val="000000"/>
              </w:rPr>
              <w:t xml:space="preserve"> </w:t>
            </w:r>
            <w:proofErr w:type="spellStart"/>
            <w:r>
              <w:rPr>
                <w:b/>
                <w:color w:val="000000"/>
              </w:rPr>
              <w:t>ký</w:t>
            </w:r>
            <w:proofErr w:type="spellEnd"/>
            <w:r>
              <w:rPr>
                <w:b/>
                <w:color w:val="000000"/>
              </w:rPr>
              <w:t xml:space="preserve">    </w:t>
            </w:r>
          </w:p>
          <w:p w:rsidR="002D78A5" w:rsidRDefault="002D78A5" w:rsidP="00E61B17">
            <w:pPr>
              <w:spacing w:before="120" w:after="120" w:line="234" w:lineRule="atLeast"/>
              <w:rPr>
                <w:color w:val="000000"/>
              </w:rPr>
            </w:pPr>
          </w:p>
        </w:tc>
        <w:tc>
          <w:tcPr>
            <w:tcW w:w="1478" w:type="dxa"/>
            <w:gridSpan w:val="2"/>
            <w:shd w:val="clear" w:color="auto" w:fill="auto"/>
          </w:tcPr>
          <w:p w:rsidR="002D78A5" w:rsidRDefault="002D78A5" w:rsidP="00E61B17">
            <w:pPr>
              <w:spacing w:before="120" w:after="120" w:line="234" w:lineRule="atLeast"/>
              <w:rPr>
                <w:color w:val="000000"/>
              </w:rPr>
            </w:pPr>
            <w:proofErr w:type="spellStart"/>
            <w:r>
              <w:rPr>
                <w:b/>
                <w:color w:val="000000"/>
              </w:rPr>
              <w:t>Thời</w:t>
            </w:r>
            <w:proofErr w:type="spellEnd"/>
            <w:r>
              <w:rPr>
                <w:b/>
                <w:color w:val="000000"/>
              </w:rPr>
              <w:t xml:space="preserve"> </w:t>
            </w:r>
            <w:proofErr w:type="spellStart"/>
            <w:r>
              <w:rPr>
                <w:b/>
                <w:color w:val="000000"/>
              </w:rPr>
              <w:t>lượng</w:t>
            </w:r>
            <w:proofErr w:type="spellEnd"/>
            <w:r>
              <w:rPr>
                <w:b/>
                <w:color w:val="000000"/>
              </w:rPr>
              <w:t xml:space="preserve"> (</w:t>
            </w:r>
            <w:proofErr w:type="spellStart"/>
            <w:r>
              <w:rPr>
                <w:b/>
                <w:color w:val="000000"/>
              </w:rPr>
              <w:t>tiết</w:t>
            </w:r>
            <w:proofErr w:type="spellEnd"/>
            <w:r>
              <w:rPr>
                <w:b/>
                <w:color w:val="000000"/>
              </w:rPr>
              <w:t>)</w:t>
            </w:r>
          </w:p>
        </w:tc>
      </w:tr>
      <w:tr w:rsidR="002D78A5" w:rsidTr="00E61B17">
        <w:tc>
          <w:tcPr>
            <w:tcW w:w="1642" w:type="dxa"/>
            <w:vMerge/>
            <w:shd w:val="clear" w:color="auto" w:fill="auto"/>
          </w:tcPr>
          <w:p w:rsidR="002D78A5" w:rsidRDefault="002D78A5" w:rsidP="00E61B17">
            <w:pPr>
              <w:spacing w:before="120" w:after="120" w:line="234" w:lineRule="atLeast"/>
              <w:rPr>
                <w:color w:val="000000"/>
              </w:rPr>
            </w:pPr>
          </w:p>
        </w:tc>
        <w:tc>
          <w:tcPr>
            <w:tcW w:w="1585" w:type="dxa"/>
            <w:vMerge/>
            <w:shd w:val="clear" w:color="auto" w:fill="auto"/>
          </w:tcPr>
          <w:p w:rsidR="002D78A5" w:rsidRDefault="002D78A5" w:rsidP="00E61B17">
            <w:pPr>
              <w:spacing w:before="120" w:after="120" w:line="234" w:lineRule="atLeast"/>
              <w:rPr>
                <w:color w:val="000000"/>
              </w:rPr>
            </w:pPr>
          </w:p>
        </w:tc>
        <w:tc>
          <w:tcPr>
            <w:tcW w:w="3969" w:type="dxa"/>
            <w:vMerge/>
            <w:shd w:val="clear" w:color="auto" w:fill="auto"/>
          </w:tcPr>
          <w:p w:rsidR="002D78A5" w:rsidRDefault="002D78A5" w:rsidP="00E61B17">
            <w:pPr>
              <w:spacing w:before="120" w:after="120" w:line="234" w:lineRule="atLeast"/>
              <w:rPr>
                <w:color w:val="000000"/>
              </w:rPr>
            </w:pPr>
          </w:p>
        </w:tc>
        <w:tc>
          <w:tcPr>
            <w:tcW w:w="1417" w:type="dxa"/>
            <w:vMerge/>
            <w:shd w:val="clear" w:color="auto" w:fill="auto"/>
          </w:tcPr>
          <w:p w:rsidR="002D78A5" w:rsidRDefault="002D78A5" w:rsidP="00E61B17">
            <w:pPr>
              <w:spacing w:before="120" w:after="120" w:line="234" w:lineRule="atLeast"/>
              <w:rPr>
                <w:color w:val="000000"/>
              </w:rPr>
            </w:pPr>
          </w:p>
        </w:tc>
        <w:tc>
          <w:tcPr>
            <w:tcW w:w="770" w:type="dxa"/>
            <w:shd w:val="clear" w:color="auto" w:fill="auto"/>
          </w:tcPr>
          <w:p w:rsidR="002D78A5" w:rsidRDefault="002D78A5" w:rsidP="00E61B17">
            <w:pPr>
              <w:jc w:val="center"/>
              <w:rPr>
                <w:b/>
                <w:color w:val="000000"/>
              </w:rPr>
            </w:pPr>
          </w:p>
          <w:p w:rsidR="002D78A5" w:rsidRDefault="002D78A5" w:rsidP="00E61B17">
            <w:pPr>
              <w:spacing w:before="120" w:after="120" w:line="234" w:lineRule="atLeast"/>
              <w:rPr>
                <w:color w:val="000000"/>
              </w:rPr>
            </w:pPr>
            <w:r>
              <w:rPr>
                <w:b/>
                <w:color w:val="000000"/>
              </w:rPr>
              <w:t>LT</w:t>
            </w:r>
          </w:p>
        </w:tc>
        <w:tc>
          <w:tcPr>
            <w:tcW w:w="708" w:type="dxa"/>
            <w:shd w:val="clear" w:color="auto" w:fill="auto"/>
          </w:tcPr>
          <w:p w:rsidR="002D78A5" w:rsidRDefault="002D78A5" w:rsidP="00E61B17">
            <w:pPr>
              <w:jc w:val="center"/>
              <w:rPr>
                <w:b/>
                <w:color w:val="000000"/>
              </w:rPr>
            </w:pPr>
          </w:p>
          <w:p w:rsidR="002D78A5" w:rsidRDefault="002D78A5" w:rsidP="00E61B17">
            <w:pPr>
              <w:spacing w:before="120" w:after="120" w:line="234" w:lineRule="atLeast"/>
              <w:rPr>
                <w:color w:val="000000"/>
              </w:rPr>
            </w:pPr>
            <w:r>
              <w:rPr>
                <w:b/>
                <w:color w:val="000000"/>
              </w:rPr>
              <w:t>TH</w:t>
            </w:r>
          </w:p>
        </w:tc>
      </w:tr>
      <w:tr w:rsidR="002D78A5" w:rsidTr="00E61B17">
        <w:tc>
          <w:tcPr>
            <w:tcW w:w="1642" w:type="dxa"/>
            <w:shd w:val="clear" w:color="auto" w:fill="auto"/>
            <w:vAlign w:val="center"/>
          </w:tcPr>
          <w:p w:rsidR="002D78A5" w:rsidRPr="00277A53" w:rsidRDefault="00277A53" w:rsidP="00E61B17">
            <w:pPr>
              <w:jc w:val="center"/>
              <w:rPr>
                <w:color w:val="000000"/>
                <w:sz w:val="28"/>
                <w:szCs w:val="28"/>
              </w:rPr>
            </w:pPr>
            <w:proofErr w:type="spellStart"/>
            <w:r w:rsidRPr="00277A53">
              <w:rPr>
                <w:b/>
                <w:bCs/>
                <w:color w:val="000000"/>
                <w:sz w:val="28"/>
                <w:szCs w:val="28"/>
                <w:shd w:val="clear" w:color="auto" w:fill="FFFFFF"/>
              </w:rPr>
              <w:t>Sử</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dụng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ngoại</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ngữ</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hoặc</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tiếng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dân</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tộc</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ứng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dụng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công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nghệ</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lastRenderedPageBreak/>
              <w:t>thông</w:t>
            </w:r>
            <w:proofErr w:type="spellEnd"/>
            <w:r w:rsidRPr="00277A53">
              <w:rPr>
                <w:b/>
                <w:bCs/>
                <w:color w:val="000000"/>
                <w:sz w:val="28"/>
                <w:szCs w:val="28"/>
                <w:shd w:val="clear" w:color="auto" w:fill="FFFFFF"/>
              </w:rPr>
              <w:t xml:space="preserve"> tin, </w:t>
            </w:r>
            <w:proofErr w:type="spellStart"/>
            <w:r w:rsidRPr="00277A53">
              <w:rPr>
                <w:b/>
                <w:bCs/>
                <w:color w:val="000000"/>
                <w:sz w:val="28"/>
                <w:szCs w:val="28"/>
                <w:shd w:val="clear" w:color="auto" w:fill="FFFFFF"/>
              </w:rPr>
              <w:t>khai</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thác</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và</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sử</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dụng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thiết</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bị</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công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nghệ</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trong</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dạy</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học</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giáo</w:t>
            </w:r>
            <w:proofErr w:type="spellEnd"/>
            <w:r w:rsidRPr="00277A53">
              <w:rPr>
                <w:b/>
                <w:bCs/>
                <w:color w:val="000000"/>
                <w:sz w:val="28"/>
                <w:szCs w:val="28"/>
                <w:shd w:val="clear" w:color="auto" w:fill="FFFFFF"/>
              </w:rPr>
              <w:t xml:space="preserve"> </w:t>
            </w:r>
            <w:proofErr w:type="spellStart"/>
            <w:r w:rsidRPr="00277A53">
              <w:rPr>
                <w:b/>
                <w:bCs/>
                <w:color w:val="000000"/>
                <w:sz w:val="28"/>
                <w:szCs w:val="28"/>
                <w:shd w:val="clear" w:color="auto" w:fill="FFFFFF"/>
              </w:rPr>
              <w:t>dục</w:t>
            </w:r>
            <w:proofErr w:type="spellEnd"/>
          </w:p>
        </w:tc>
        <w:tc>
          <w:tcPr>
            <w:tcW w:w="1585" w:type="dxa"/>
            <w:shd w:val="clear" w:color="auto" w:fill="auto"/>
            <w:vAlign w:val="center"/>
          </w:tcPr>
          <w:p w:rsidR="002D78A5" w:rsidRPr="00277A53" w:rsidRDefault="002D78A5" w:rsidP="00E61B17">
            <w:pPr>
              <w:jc w:val="center"/>
              <w:rPr>
                <w:bCs/>
                <w:color w:val="000000"/>
                <w:sz w:val="28"/>
                <w:szCs w:val="28"/>
              </w:rPr>
            </w:pPr>
          </w:p>
          <w:p w:rsidR="002D78A5" w:rsidRPr="00277A53" w:rsidRDefault="002D78A5" w:rsidP="00E61B17">
            <w:pPr>
              <w:jc w:val="center"/>
              <w:rPr>
                <w:bCs/>
                <w:color w:val="000000"/>
                <w:sz w:val="28"/>
                <w:szCs w:val="28"/>
              </w:rPr>
            </w:pPr>
            <w:r w:rsidRPr="00277A53">
              <w:rPr>
                <w:bCs/>
                <w:color w:val="000000"/>
                <w:sz w:val="28"/>
                <w:szCs w:val="28"/>
              </w:rPr>
              <w:t>GDPT</w:t>
            </w:r>
            <w:r w:rsidRPr="00277A53">
              <w:rPr>
                <w:bCs/>
                <w:color w:val="000000"/>
                <w:sz w:val="28"/>
                <w:szCs w:val="28"/>
                <w:shd w:val="clear" w:color="auto" w:fill="FFFFFF"/>
              </w:rPr>
              <w:t xml:space="preserve"> 1</w:t>
            </w:r>
            <w:r w:rsidR="00277A53" w:rsidRPr="00277A53">
              <w:rPr>
                <w:bCs/>
                <w:color w:val="000000"/>
                <w:sz w:val="28"/>
                <w:szCs w:val="28"/>
                <w:shd w:val="clear" w:color="auto" w:fill="FFFFFF"/>
              </w:rPr>
              <w:t>5</w:t>
            </w:r>
          </w:p>
          <w:p w:rsidR="002D78A5" w:rsidRPr="00277A53" w:rsidRDefault="002D78A5" w:rsidP="00E61B17">
            <w:pPr>
              <w:jc w:val="center"/>
              <w:rPr>
                <w:bCs/>
                <w:color w:val="000000"/>
                <w:sz w:val="28"/>
                <w:szCs w:val="28"/>
              </w:rPr>
            </w:pPr>
          </w:p>
        </w:tc>
        <w:tc>
          <w:tcPr>
            <w:tcW w:w="3969" w:type="dxa"/>
            <w:shd w:val="clear" w:color="auto" w:fill="auto"/>
            <w:vAlign w:val="center"/>
          </w:tcPr>
          <w:p w:rsidR="00277A53" w:rsidRPr="00277A53" w:rsidRDefault="002D78A5" w:rsidP="00277A53">
            <w:pPr>
              <w:pStyle w:val="NormalWeb"/>
              <w:shd w:val="clear" w:color="auto" w:fill="FFFFFF"/>
              <w:spacing w:before="120" w:beforeAutospacing="0" w:after="120" w:afterAutospacing="0" w:line="234" w:lineRule="atLeast"/>
              <w:rPr>
                <w:color w:val="000000"/>
                <w:sz w:val="28"/>
                <w:szCs w:val="28"/>
              </w:rPr>
            </w:pPr>
            <w:r w:rsidRPr="00277A53">
              <w:rPr>
                <w:color w:val="000000"/>
                <w:sz w:val="28"/>
                <w:szCs w:val="28"/>
                <w:shd w:val="clear" w:color="auto" w:fill="FFFFFF"/>
              </w:rPr>
              <w:t>Module 1</w:t>
            </w:r>
            <w:r w:rsidR="00277A53" w:rsidRPr="00277A53">
              <w:rPr>
                <w:color w:val="000000"/>
                <w:sz w:val="28"/>
                <w:szCs w:val="28"/>
                <w:shd w:val="clear" w:color="auto" w:fill="FFFFFF"/>
              </w:rPr>
              <w:t>5</w:t>
            </w:r>
            <w:r w:rsidRPr="00277A53">
              <w:rPr>
                <w:color w:val="000000"/>
                <w:sz w:val="28"/>
                <w:szCs w:val="28"/>
                <w:shd w:val="clear" w:color="auto" w:fill="FFFFFF"/>
              </w:rPr>
              <w:t xml:space="preserve">: </w:t>
            </w:r>
            <w:r w:rsidR="00277A53" w:rsidRPr="00277A53">
              <w:rPr>
                <w:color w:val="000000"/>
                <w:sz w:val="28"/>
                <w:szCs w:val="28"/>
              </w:rPr>
              <w:t xml:space="preserve">ng </w:t>
            </w:r>
            <w:proofErr w:type="spellStart"/>
            <w:r w:rsidR="00277A53" w:rsidRPr="00277A53">
              <w:rPr>
                <w:color w:val="000000"/>
                <w:sz w:val="28"/>
                <w:szCs w:val="28"/>
              </w:rPr>
              <w:t>dụng</w:t>
            </w:r>
            <w:proofErr w:type="spellEnd"/>
            <w:r w:rsidR="00277A53" w:rsidRPr="00277A53">
              <w:rPr>
                <w:color w:val="000000"/>
                <w:sz w:val="28"/>
                <w:szCs w:val="28"/>
              </w:rPr>
              <w:t xml:space="preserve"> </w:t>
            </w:r>
            <w:proofErr w:type="spellStart"/>
            <w:r w:rsidR="00277A53" w:rsidRPr="00277A53">
              <w:rPr>
                <w:color w:val="000000"/>
                <w:sz w:val="28"/>
                <w:szCs w:val="28"/>
              </w:rPr>
              <w:t>công</w:t>
            </w:r>
            <w:proofErr w:type="spellEnd"/>
            <w:r w:rsidR="00277A53" w:rsidRPr="00277A53">
              <w:rPr>
                <w:color w:val="000000"/>
                <w:sz w:val="28"/>
                <w:szCs w:val="28"/>
              </w:rPr>
              <w:t xml:space="preserve"> </w:t>
            </w:r>
            <w:proofErr w:type="spellStart"/>
            <w:r w:rsidR="00277A53" w:rsidRPr="00277A53">
              <w:rPr>
                <w:color w:val="000000"/>
                <w:sz w:val="28"/>
                <w:szCs w:val="28"/>
              </w:rPr>
              <w:t>nghệ</w:t>
            </w:r>
            <w:proofErr w:type="spellEnd"/>
            <w:r w:rsidR="00277A53" w:rsidRPr="00277A53">
              <w:rPr>
                <w:color w:val="000000"/>
                <w:sz w:val="28"/>
                <w:szCs w:val="28"/>
              </w:rPr>
              <w:t xml:space="preserve"> </w:t>
            </w:r>
            <w:proofErr w:type="spellStart"/>
            <w:r w:rsidR="00277A53" w:rsidRPr="00277A53">
              <w:rPr>
                <w:color w:val="000000"/>
                <w:sz w:val="28"/>
                <w:szCs w:val="28"/>
              </w:rPr>
              <w:t>thông</w:t>
            </w:r>
            <w:proofErr w:type="spellEnd"/>
            <w:r w:rsidR="00277A53" w:rsidRPr="00277A53">
              <w:rPr>
                <w:color w:val="000000"/>
                <w:sz w:val="28"/>
                <w:szCs w:val="28"/>
              </w:rPr>
              <w:t xml:space="preserve"> tin, </w:t>
            </w:r>
            <w:proofErr w:type="spellStart"/>
            <w:r w:rsidR="00277A53" w:rsidRPr="00277A53">
              <w:rPr>
                <w:color w:val="000000"/>
                <w:sz w:val="28"/>
                <w:szCs w:val="28"/>
              </w:rPr>
              <w:t>khai</w:t>
            </w:r>
            <w:proofErr w:type="spellEnd"/>
            <w:r w:rsidR="00277A53" w:rsidRPr="00277A53">
              <w:rPr>
                <w:color w:val="000000"/>
                <w:sz w:val="28"/>
                <w:szCs w:val="28"/>
              </w:rPr>
              <w:t xml:space="preserve"> </w:t>
            </w:r>
            <w:proofErr w:type="spellStart"/>
            <w:r w:rsidR="00277A53" w:rsidRPr="00277A53">
              <w:rPr>
                <w:color w:val="000000"/>
                <w:sz w:val="28"/>
                <w:szCs w:val="28"/>
              </w:rPr>
              <w:t>thác</w:t>
            </w:r>
            <w:proofErr w:type="spellEnd"/>
            <w:r w:rsidR="00277A53" w:rsidRPr="00277A53">
              <w:rPr>
                <w:color w:val="000000"/>
                <w:sz w:val="28"/>
                <w:szCs w:val="28"/>
              </w:rPr>
              <w:t xml:space="preserve"> </w:t>
            </w:r>
            <w:proofErr w:type="spellStart"/>
            <w:r w:rsidR="00277A53" w:rsidRPr="00277A53">
              <w:rPr>
                <w:color w:val="000000"/>
                <w:sz w:val="28"/>
                <w:szCs w:val="28"/>
              </w:rPr>
              <w:t>và</w:t>
            </w:r>
            <w:proofErr w:type="spellEnd"/>
            <w:r w:rsidR="00277A53" w:rsidRPr="00277A53">
              <w:rPr>
                <w:color w:val="000000"/>
                <w:sz w:val="28"/>
                <w:szCs w:val="28"/>
              </w:rPr>
              <w:t xml:space="preserve"> </w:t>
            </w:r>
            <w:proofErr w:type="spellStart"/>
            <w:r w:rsidR="00277A53" w:rsidRPr="00277A53">
              <w:rPr>
                <w:color w:val="000000"/>
                <w:sz w:val="28"/>
                <w:szCs w:val="28"/>
              </w:rPr>
              <w:t>sử</w:t>
            </w:r>
            <w:proofErr w:type="spellEnd"/>
            <w:r w:rsidR="00277A53" w:rsidRPr="00277A53">
              <w:rPr>
                <w:color w:val="000000"/>
                <w:sz w:val="28"/>
                <w:szCs w:val="28"/>
              </w:rPr>
              <w:t xml:space="preserve"> </w:t>
            </w:r>
            <w:proofErr w:type="spellStart"/>
            <w:r w:rsidR="00277A53" w:rsidRPr="00277A53">
              <w:rPr>
                <w:color w:val="000000"/>
                <w:sz w:val="28"/>
                <w:szCs w:val="28"/>
              </w:rPr>
              <w:t>dụng</w:t>
            </w:r>
            <w:proofErr w:type="spellEnd"/>
            <w:r w:rsidR="00277A53" w:rsidRPr="00277A53">
              <w:rPr>
                <w:color w:val="000000"/>
                <w:sz w:val="28"/>
                <w:szCs w:val="28"/>
              </w:rPr>
              <w:t xml:space="preserve"> </w:t>
            </w:r>
            <w:proofErr w:type="spellStart"/>
            <w:r w:rsidR="00277A53" w:rsidRPr="00277A53">
              <w:rPr>
                <w:color w:val="000000"/>
                <w:sz w:val="28"/>
                <w:szCs w:val="28"/>
              </w:rPr>
              <w:t>thiết</w:t>
            </w:r>
            <w:proofErr w:type="spellEnd"/>
            <w:r w:rsidR="00277A53" w:rsidRPr="00277A53">
              <w:rPr>
                <w:color w:val="000000"/>
                <w:sz w:val="28"/>
                <w:szCs w:val="28"/>
              </w:rPr>
              <w:t xml:space="preserve"> </w:t>
            </w:r>
            <w:proofErr w:type="spellStart"/>
            <w:r w:rsidR="00277A53" w:rsidRPr="00277A53">
              <w:rPr>
                <w:color w:val="000000"/>
                <w:sz w:val="28"/>
                <w:szCs w:val="28"/>
              </w:rPr>
              <w:t>bị</w:t>
            </w:r>
            <w:proofErr w:type="spellEnd"/>
            <w:r w:rsidR="00277A53" w:rsidRPr="00277A53">
              <w:rPr>
                <w:color w:val="000000"/>
                <w:sz w:val="28"/>
                <w:szCs w:val="28"/>
              </w:rPr>
              <w:t xml:space="preserve"> </w:t>
            </w:r>
            <w:proofErr w:type="spellStart"/>
            <w:r w:rsidR="00277A53" w:rsidRPr="00277A53">
              <w:rPr>
                <w:color w:val="000000"/>
                <w:sz w:val="28"/>
                <w:szCs w:val="28"/>
              </w:rPr>
              <w:t>công</w:t>
            </w:r>
            <w:proofErr w:type="spellEnd"/>
            <w:r w:rsidR="00277A53" w:rsidRPr="00277A53">
              <w:rPr>
                <w:color w:val="000000"/>
                <w:sz w:val="28"/>
                <w:szCs w:val="28"/>
              </w:rPr>
              <w:t xml:space="preserve"> </w:t>
            </w:r>
            <w:proofErr w:type="spellStart"/>
            <w:r w:rsidR="00277A53" w:rsidRPr="00277A53">
              <w:rPr>
                <w:color w:val="000000"/>
                <w:sz w:val="28"/>
                <w:szCs w:val="28"/>
              </w:rPr>
              <w:t>nghệ</w:t>
            </w:r>
            <w:proofErr w:type="spellEnd"/>
            <w:r w:rsidR="00277A53" w:rsidRPr="00277A53">
              <w:rPr>
                <w:color w:val="000000"/>
                <w:sz w:val="28"/>
                <w:szCs w:val="28"/>
              </w:rPr>
              <w:t xml:space="preserve"> </w:t>
            </w:r>
            <w:proofErr w:type="spellStart"/>
            <w:r w:rsidR="00277A53" w:rsidRPr="00277A53">
              <w:rPr>
                <w:color w:val="000000"/>
                <w:sz w:val="28"/>
                <w:szCs w:val="28"/>
              </w:rPr>
              <w:t>trong</w:t>
            </w:r>
            <w:proofErr w:type="spellEnd"/>
            <w:r w:rsidR="00277A53" w:rsidRPr="00277A53">
              <w:rPr>
                <w:color w:val="000000"/>
                <w:sz w:val="28"/>
                <w:szCs w:val="28"/>
              </w:rPr>
              <w:t xml:space="preserve"> </w:t>
            </w:r>
            <w:proofErr w:type="spellStart"/>
            <w:r w:rsidR="00277A53" w:rsidRPr="00277A53">
              <w:rPr>
                <w:color w:val="000000"/>
                <w:sz w:val="28"/>
                <w:szCs w:val="28"/>
              </w:rPr>
              <w:t>dạy</w:t>
            </w:r>
            <w:proofErr w:type="spellEnd"/>
            <w:r w:rsidR="00277A53" w:rsidRPr="00277A53">
              <w:rPr>
                <w:color w:val="000000"/>
                <w:sz w:val="28"/>
                <w:szCs w:val="28"/>
              </w:rPr>
              <w:t xml:space="preserve"> </w:t>
            </w:r>
            <w:proofErr w:type="spellStart"/>
            <w:r w:rsidR="00277A53" w:rsidRPr="00277A53">
              <w:rPr>
                <w:color w:val="000000"/>
                <w:sz w:val="28"/>
                <w:szCs w:val="28"/>
              </w:rPr>
              <w:t>học</w:t>
            </w:r>
            <w:proofErr w:type="spellEnd"/>
            <w:r w:rsidR="00277A53" w:rsidRPr="00277A53">
              <w:rPr>
                <w:color w:val="000000"/>
                <w:sz w:val="28"/>
                <w:szCs w:val="28"/>
              </w:rPr>
              <w:t xml:space="preserve"> </w:t>
            </w:r>
            <w:proofErr w:type="spellStart"/>
            <w:r w:rsidR="00277A53" w:rsidRPr="00277A53">
              <w:rPr>
                <w:color w:val="000000"/>
                <w:sz w:val="28"/>
                <w:szCs w:val="28"/>
              </w:rPr>
              <w:t>và</w:t>
            </w:r>
            <w:proofErr w:type="spellEnd"/>
            <w:r w:rsidR="00277A53" w:rsidRPr="00277A53">
              <w:rPr>
                <w:color w:val="000000"/>
                <w:sz w:val="28"/>
                <w:szCs w:val="28"/>
              </w:rPr>
              <w:t xml:space="preserve"> </w:t>
            </w:r>
            <w:proofErr w:type="spellStart"/>
            <w:r w:rsidR="00277A53" w:rsidRPr="00277A53">
              <w:rPr>
                <w:color w:val="000000"/>
                <w:sz w:val="28"/>
                <w:szCs w:val="28"/>
              </w:rPr>
              <w:t>giáo</w:t>
            </w:r>
            <w:proofErr w:type="spellEnd"/>
            <w:r w:rsidR="00277A53" w:rsidRPr="00277A53">
              <w:rPr>
                <w:color w:val="000000"/>
                <w:sz w:val="28"/>
                <w:szCs w:val="28"/>
              </w:rPr>
              <w:t xml:space="preserve"> </w:t>
            </w:r>
            <w:proofErr w:type="spellStart"/>
            <w:r w:rsidR="00277A53" w:rsidRPr="00277A53">
              <w:rPr>
                <w:color w:val="000000"/>
                <w:sz w:val="28"/>
                <w:szCs w:val="28"/>
              </w:rPr>
              <w:t>dục</w:t>
            </w:r>
            <w:proofErr w:type="spellEnd"/>
            <w:r w:rsidR="00277A53" w:rsidRPr="00277A53">
              <w:rPr>
                <w:color w:val="000000"/>
                <w:sz w:val="28"/>
                <w:szCs w:val="28"/>
              </w:rPr>
              <w:t xml:space="preserve"> </w:t>
            </w:r>
            <w:proofErr w:type="spellStart"/>
            <w:r w:rsidR="00277A53" w:rsidRPr="00277A53">
              <w:rPr>
                <w:color w:val="000000"/>
                <w:sz w:val="28"/>
                <w:szCs w:val="28"/>
              </w:rPr>
              <w:t>học</w:t>
            </w:r>
            <w:proofErr w:type="spellEnd"/>
            <w:r w:rsidR="00277A53" w:rsidRPr="00277A53">
              <w:rPr>
                <w:color w:val="000000"/>
                <w:sz w:val="28"/>
                <w:szCs w:val="28"/>
              </w:rPr>
              <w:t xml:space="preserve"> </w:t>
            </w:r>
            <w:proofErr w:type="spellStart"/>
            <w:r w:rsidR="00277A53" w:rsidRPr="00277A53">
              <w:rPr>
                <w:color w:val="000000"/>
                <w:sz w:val="28"/>
                <w:szCs w:val="28"/>
              </w:rPr>
              <w:t>sinh</w:t>
            </w:r>
            <w:proofErr w:type="spellEnd"/>
            <w:r w:rsidR="00277A53" w:rsidRPr="00277A53">
              <w:rPr>
                <w:color w:val="000000"/>
                <w:sz w:val="28"/>
                <w:szCs w:val="28"/>
              </w:rPr>
              <w:t xml:space="preserve"> </w:t>
            </w:r>
            <w:proofErr w:type="spellStart"/>
            <w:r w:rsidR="00277A53" w:rsidRPr="00277A53">
              <w:rPr>
                <w:color w:val="000000"/>
                <w:sz w:val="28"/>
                <w:szCs w:val="28"/>
              </w:rPr>
              <w:t>trong</w:t>
            </w:r>
            <w:proofErr w:type="spellEnd"/>
            <w:r w:rsidR="00277A53" w:rsidRPr="00277A53">
              <w:rPr>
                <w:color w:val="000000"/>
                <w:sz w:val="28"/>
                <w:szCs w:val="28"/>
              </w:rPr>
              <w:t xml:space="preserve"> </w:t>
            </w:r>
            <w:proofErr w:type="spellStart"/>
            <w:r w:rsidR="00277A53" w:rsidRPr="00277A53">
              <w:rPr>
                <w:color w:val="000000"/>
                <w:sz w:val="28"/>
                <w:szCs w:val="28"/>
              </w:rPr>
              <w:t>các</w:t>
            </w:r>
            <w:proofErr w:type="spellEnd"/>
            <w:r w:rsidR="00277A53" w:rsidRPr="00277A53">
              <w:rPr>
                <w:color w:val="000000"/>
                <w:sz w:val="28"/>
                <w:szCs w:val="28"/>
              </w:rPr>
              <w:t xml:space="preserve"> </w:t>
            </w:r>
            <w:proofErr w:type="spellStart"/>
            <w:r w:rsidR="00277A53" w:rsidRPr="00277A53">
              <w:rPr>
                <w:color w:val="000000"/>
                <w:sz w:val="28"/>
                <w:szCs w:val="28"/>
              </w:rPr>
              <w:t>cơ</w:t>
            </w:r>
            <w:proofErr w:type="spellEnd"/>
            <w:r w:rsidR="00277A53" w:rsidRPr="00277A53">
              <w:rPr>
                <w:color w:val="000000"/>
                <w:sz w:val="28"/>
                <w:szCs w:val="28"/>
              </w:rPr>
              <w:t xml:space="preserve"> </w:t>
            </w:r>
            <w:proofErr w:type="spellStart"/>
            <w:r w:rsidR="00277A53" w:rsidRPr="00277A53">
              <w:rPr>
                <w:color w:val="000000"/>
                <w:sz w:val="28"/>
                <w:szCs w:val="28"/>
              </w:rPr>
              <w:t>sở</w:t>
            </w:r>
            <w:proofErr w:type="spellEnd"/>
            <w:r w:rsidR="00277A53" w:rsidRPr="00277A53">
              <w:rPr>
                <w:color w:val="000000"/>
                <w:sz w:val="28"/>
                <w:szCs w:val="28"/>
              </w:rPr>
              <w:t xml:space="preserve"> </w:t>
            </w:r>
            <w:proofErr w:type="spellStart"/>
            <w:r w:rsidR="00277A53" w:rsidRPr="00277A53">
              <w:rPr>
                <w:color w:val="000000"/>
                <w:sz w:val="28"/>
                <w:szCs w:val="28"/>
              </w:rPr>
              <w:t>giáo</w:t>
            </w:r>
            <w:proofErr w:type="spellEnd"/>
            <w:r w:rsidR="00277A53" w:rsidRPr="00277A53">
              <w:rPr>
                <w:color w:val="000000"/>
                <w:sz w:val="28"/>
                <w:szCs w:val="28"/>
              </w:rPr>
              <w:t xml:space="preserve"> </w:t>
            </w:r>
            <w:proofErr w:type="spellStart"/>
            <w:r w:rsidR="00277A53" w:rsidRPr="00277A53">
              <w:rPr>
                <w:color w:val="000000"/>
                <w:sz w:val="28"/>
                <w:szCs w:val="28"/>
              </w:rPr>
              <w:t>dục</w:t>
            </w:r>
            <w:proofErr w:type="spellEnd"/>
            <w:r w:rsidR="00277A53" w:rsidRPr="00277A53">
              <w:rPr>
                <w:color w:val="000000"/>
                <w:sz w:val="28"/>
                <w:szCs w:val="28"/>
              </w:rPr>
              <w:t xml:space="preserve"> </w:t>
            </w:r>
            <w:proofErr w:type="spellStart"/>
            <w:r w:rsidR="00277A53" w:rsidRPr="00277A53">
              <w:rPr>
                <w:color w:val="000000"/>
                <w:sz w:val="28"/>
                <w:szCs w:val="28"/>
              </w:rPr>
              <w:t>phổ</w:t>
            </w:r>
            <w:proofErr w:type="spellEnd"/>
            <w:r w:rsidR="00277A53" w:rsidRPr="00277A53">
              <w:rPr>
                <w:color w:val="000000"/>
                <w:sz w:val="28"/>
                <w:szCs w:val="28"/>
              </w:rPr>
              <w:t xml:space="preserve"> </w:t>
            </w:r>
            <w:proofErr w:type="spellStart"/>
            <w:r w:rsidR="00277A53" w:rsidRPr="00277A53">
              <w:rPr>
                <w:color w:val="000000"/>
                <w:sz w:val="28"/>
                <w:szCs w:val="28"/>
              </w:rPr>
              <w:t>thông</w:t>
            </w:r>
            <w:proofErr w:type="spellEnd"/>
          </w:p>
          <w:p w:rsidR="00277A53" w:rsidRPr="00277A53" w:rsidRDefault="00277A53" w:rsidP="00277A53">
            <w:pPr>
              <w:pStyle w:val="NormalWeb"/>
              <w:shd w:val="clear" w:color="auto" w:fill="FFFFFF"/>
              <w:spacing w:before="120" w:beforeAutospacing="0" w:after="120" w:afterAutospacing="0" w:line="234" w:lineRule="atLeast"/>
              <w:rPr>
                <w:color w:val="000000"/>
                <w:sz w:val="28"/>
                <w:szCs w:val="28"/>
              </w:rPr>
            </w:pPr>
            <w:r w:rsidRPr="00277A53">
              <w:rPr>
                <w:color w:val="000000"/>
                <w:sz w:val="28"/>
                <w:szCs w:val="28"/>
              </w:rPr>
              <w:lastRenderedPageBreak/>
              <w:t xml:space="preserve">1. Vai </w:t>
            </w:r>
            <w:proofErr w:type="spellStart"/>
            <w:r w:rsidRPr="00277A53">
              <w:rPr>
                <w:color w:val="000000"/>
                <w:sz w:val="28"/>
                <w:szCs w:val="28"/>
              </w:rPr>
              <w:t>trò</w:t>
            </w:r>
            <w:proofErr w:type="spellEnd"/>
            <w:r w:rsidRPr="00277A53">
              <w:rPr>
                <w:color w:val="000000"/>
                <w:sz w:val="28"/>
                <w:szCs w:val="28"/>
              </w:rPr>
              <w:t xml:space="preserve"> </w:t>
            </w:r>
            <w:proofErr w:type="spellStart"/>
            <w:r w:rsidRPr="00277A53">
              <w:rPr>
                <w:color w:val="000000"/>
                <w:sz w:val="28"/>
                <w:szCs w:val="28"/>
              </w:rPr>
              <w:t>của</w:t>
            </w:r>
            <w:proofErr w:type="spellEnd"/>
            <w:r w:rsidRPr="00277A53">
              <w:rPr>
                <w:color w:val="000000"/>
                <w:sz w:val="28"/>
                <w:szCs w:val="28"/>
              </w:rPr>
              <w:t xml:space="preserve"> </w:t>
            </w:r>
            <w:proofErr w:type="spellStart"/>
            <w:r w:rsidRPr="00277A53">
              <w:rPr>
                <w:color w:val="000000"/>
                <w:sz w:val="28"/>
                <w:szCs w:val="28"/>
              </w:rPr>
              <w:t>công</w:t>
            </w:r>
            <w:proofErr w:type="spellEnd"/>
            <w:r w:rsidRPr="00277A53">
              <w:rPr>
                <w:color w:val="000000"/>
                <w:sz w:val="28"/>
                <w:szCs w:val="28"/>
              </w:rPr>
              <w:t xml:space="preserve"> </w:t>
            </w:r>
            <w:proofErr w:type="spellStart"/>
            <w:r w:rsidRPr="00277A53">
              <w:rPr>
                <w:color w:val="000000"/>
                <w:sz w:val="28"/>
                <w:szCs w:val="28"/>
              </w:rPr>
              <w:t>nghệ</w:t>
            </w:r>
            <w:proofErr w:type="spellEnd"/>
            <w:r w:rsidRPr="00277A53">
              <w:rPr>
                <w:color w:val="000000"/>
                <w:sz w:val="28"/>
                <w:szCs w:val="28"/>
              </w:rPr>
              <w:t xml:space="preserve"> </w:t>
            </w:r>
            <w:proofErr w:type="spellStart"/>
            <w:r w:rsidRPr="00277A53">
              <w:rPr>
                <w:color w:val="000000"/>
                <w:sz w:val="28"/>
                <w:szCs w:val="28"/>
              </w:rPr>
              <w:t>thông</w:t>
            </w:r>
            <w:proofErr w:type="spellEnd"/>
            <w:r w:rsidRPr="00277A53">
              <w:rPr>
                <w:color w:val="000000"/>
                <w:sz w:val="28"/>
                <w:szCs w:val="28"/>
              </w:rPr>
              <w:t xml:space="preserve"> tin, </w:t>
            </w:r>
            <w:proofErr w:type="spellStart"/>
            <w:r w:rsidRPr="00277A53">
              <w:rPr>
                <w:color w:val="000000"/>
                <w:sz w:val="28"/>
                <w:szCs w:val="28"/>
              </w:rPr>
              <w:t>học</w:t>
            </w:r>
            <w:proofErr w:type="spellEnd"/>
            <w:r w:rsidRPr="00277A53">
              <w:rPr>
                <w:color w:val="000000"/>
                <w:sz w:val="28"/>
                <w:szCs w:val="28"/>
              </w:rPr>
              <w:t xml:space="preserve"> </w:t>
            </w:r>
            <w:proofErr w:type="spellStart"/>
            <w:r w:rsidRPr="00277A53">
              <w:rPr>
                <w:color w:val="000000"/>
                <w:sz w:val="28"/>
                <w:szCs w:val="28"/>
              </w:rPr>
              <w:t>liệu</w:t>
            </w:r>
            <w:proofErr w:type="spellEnd"/>
            <w:r w:rsidRPr="00277A53">
              <w:rPr>
                <w:color w:val="000000"/>
                <w:sz w:val="28"/>
                <w:szCs w:val="28"/>
              </w:rPr>
              <w:t xml:space="preserve"> </w:t>
            </w:r>
            <w:proofErr w:type="spellStart"/>
            <w:r w:rsidRPr="00277A53">
              <w:rPr>
                <w:color w:val="000000"/>
                <w:sz w:val="28"/>
                <w:szCs w:val="28"/>
              </w:rPr>
              <w:t>số</w:t>
            </w:r>
            <w:proofErr w:type="spellEnd"/>
            <w:r w:rsidRPr="00277A53">
              <w:rPr>
                <w:color w:val="000000"/>
                <w:sz w:val="28"/>
                <w:szCs w:val="28"/>
              </w:rPr>
              <w:t xml:space="preserve"> </w:t>
            </w:r>
            <w:proofErr w:type="spellStart"/>
            <w:r w:rsidRPr="00277A53">
              <w:rPr>
                <w:color w:val="000000"/>
                <w:sz w:val="28"/>
                <w:szCs w:val="28"/>
              </w:rPr>
              <w:t>và</w:t>
            </w:r>
            <w:proofErr w:type="spellEnd"/>
            <w:r w:rsidRPr="00277A53">
              <w:rPr>
                <w:color w:val="000000"/>
                <w:sz w:val="28"/>
                <w:szCs w:val="28"/>
              </w:rPr>
              <w:t xml:space="preserve"> </w:t>
            </w:r>
            <w:proofErr w:type="spellStart"/>
            <w:r w:rsidRPr="00277A53">
              <w:rPr>
                <w:color w:val="000000"/>
                <w:sz w:val="28"/>
                <w:szCs w:val="28"/>
              </w:rPr>
              <w:t>thiết</w:t>
            </w:r>
            <w:proofErr w:type="spellEnd"/>
            <w:r w:rsidRPr="00277A53">
              <w:rPr>
                <w:color w:val="000000"/>
                <w:sz w:val="28"/>
                <w:szCs w:val="28"/>
              </w:rPr>
              <w:t xml:space="preserve"> </w:t>
            </w:r>
            <w:proofErr w:type="spellStart"/>
            <w:r w:rsidRPr="00277A53">
              <w:rPr>
                <w:color w:val="000000"/>
                <w:sz w:val="28"/>
                <w:szCs w:val="28"/>
              </w:rPr>
              <w:t>bị</w:t>
            </w:r>
            <w:proofErr w:type="spellEnd"/>
            <w:r w:rsidRPr="00277A53">
              <w:rPr>
                <w:color w:val="000000"/>
                <w:sz w:val="28"/>
                <w:szCs w:val="28"/>
              </w:rPr>
              <w:t xml:space="preserve"> </w:t>
            </w:r>
            <w:proofErr w:type="spellStart"/>
            <w:r w:rsidRPr="00277A53">
              <w:rPr>
                <w:color w:val="000000"/>
                <w:sz w:val="28"/>
                <w:szCs w:val="28"/>
              </w:rPr>
              <w:t>công</w:t>
            </w:r>
            <w:proofErr w:type="spellEnd"/>
            <w:r w:rsidRPr="00277A53">
              <w:rPr>
                <w:color w:val="000000"/>
                <w:sz w:val="28"/>
                <w:szCs w:val="28"/>
              </w:rPr>
              <w:t xml:space="preserve"> </w:t>
            </w:r>
            <w:proofErr w:type="spellStart"/>
            <w:r w:rsidRPr="00277A53">
              <w:rPr>
                <w:color w:val="000000"/>
                <w:sz w:val="28"/>
                <w:szCs w:val="28"/>
              </w:rPr>
              <w:t>nghệ</w:t>
            </w:r>
            <w:proofErr w:type="spellEnd"/>
            <w:r w:rsidRPr="00277A53">
              <w:rPr>
                <w:color w:val="000000"/>
                <w:sz w:val="28"/>
                <w:szCs w:val="28"/>
              </w:rPr>
              <w:t xml:space="preserve"> </w:t>
            </w:r>
            <w:proofErr w:type="spellStart"/>
            <w:r w:rsidRPr="00277A53">
              <w:rPr>
                <w:color w:val="000000"/>
                <w:sz w:val="28"/>
                <w:szCs w:val="28"/>
              </w:rPr>
              <w:t>trong</w:t>
            </w:r>
            <w:proofErr w:type="spellEnd"/>
            <w:r w:rsidRPr="00277A53">
              <w:rPr>
                <w:color w:val="000000"/>
                <w:sz w:val="28"/>
                <w:szCs w:val="28"/>
              </w:rPr>
              <w:t xml:space="preserve"> </w:t>
            </w:r>
            <w:proofErr w:type="spellStart"/>
            <w:r w:rsidRPr="00277A53">
              <w:rPr>
                <w:color w:val="000000"/>
                <w:sz w:val="28"/>
                <w:szCs w:val="28"/>
              </w:rPr>
              <w:t>dạy</w:t>
            </w:r>
            <w:proofErr w:type="spellEnd"/>
            <w:r w:rsidRPr="00277A53">
              <w:rPr>
                <w:color w:val="000000"/>
                <w:sz w:val="28"/>
                <w:szCs w:val="28"/>
              </w:rPr>
              <w:t xml:space="preserve"> </w:t>
            </w:r>
            <w:proofErr w:type="spellStart"/>
            <w:r w:rsidRPr="00277A53">
              <w:rPr>
                <w:color w:val="000000"/>
                <w:sz w:val="28"/>
                <w:szCs w:val="28"/>
              </w:rPr>
              <w:t>học</w:t>
            </w:r>
            <w:proofErr w:type="spellEnd"/>
            <w:r w:rsidRPr="00277A53">
              <w:rPr>
                <w:color w:val="000000"/>
                <w:sz w:val="28"/>
                <w:szCs w:val="28"/>
              </w:rPr>
              <w:t xml:space="preserve">, </w:t>
            </w:r>
            <w:proofErr w:type="spellStart"/>
            <w:r w:rsidRPr="00277A53">
              <w:rPr>
                <w:color w:val="000000"/>
                <w:sz w:val="28"/>
                <w:szCs w:val="28"/>
              </w:rPr>
              <w:t>giáo</w:t>
            </w:r>
            <w:proofErr w:type="spellEnd"/>
            <w:r w:rsidRPr="00277A53">
              <w:rPr>
                <w:color w:val="000000"/>
                <w:sz w:val="28"/>
                <w:szCs w:val="28"/>
              </w:rPr>
              <w:t xml:space="preserve"> </w:t>
            </w:r>
            <w:proofErr w:type="spellStart"/>
            <w:r w:rsidRPr="00277A53">
              <w:rPr>
                <w:color w:val="000000"/>
                <w:sz w:val="28"/>
                <w:szCs w:val="28"/>
              </w:rPr>
              <w:t>dục</w:t>
            </w:r>
            <w:proofErr w:type="spellEnd"/>
            <w:r w:rsidRPr="00277A53">
              <w:rPr>
                <w:color w:val="000000"/>
                <w:sz w:val="28"/>
                <w:szCs w:val="28"/>
              </w:rPr>
              <w:t xml:space="preserve"> </w:t>
            </w:r>
            <w:proofErr w:type="spellStart"/>
            <w:r w:rsidRPr="00277A53">
              <w:rPr>
                <w:color w:val="000000"/>
                <w:sz w:val="28"/>
                <w:szCs w:val="28"/>
              </w:rPr>
              <w:t>học</w:t>
            </w:r>
            <w:proofErr w:type="spellEnd"/>
            <w:r w:rsidRPr="00277A53">
              <w:rPr>
                <w:color w:val="000000"/>
                <w:sz w:val="28"/>
                <w:szCs w:val="28"/>
              </w:rPr>
              <w:t xml:space="preserve"> </w:t>
            </w:r>
            <w:proofErr w:type="spellStart"/>
            <w:r w:rsidRPr="00277A53">
              <w:rPr>
                <w:color w:val="000000"/>
                <w:sz w:val="28"/>
                <w:szCs w:val="28"/>
              </w:rPr>
              <w:t>sinh</w:t>
            </w:r>
            <w:proofErr w:type="spellEnd"/>
            <w:r w:rsidRPr="00277A53">
              <w:rPr>
                <w:color w:val="000000"/>
                <w:sz w:val="28"/>
                <w:szCs w:val="28"/>
              </w:rPr>
              <w:t xml:space="preserve"> </w:t>
            </w:r>
            <w:proofErr w:type="spellStart"/>
            <w:r w:rsidRPr="00277A53">
              <w:rPr>
                <w:color w:val="000000"/>
                <w:sz w:val="28"/>
                <w:szCs w:val="28"/>
              </w:rPr>
              <w:t>trong</w:t>
            </w:r>
            <w:proofErr w:type="spellEnd"/>
            <w:r w:rsidRPr="00277A53">
              <w:rPr>
                <w:color w:val="000000"/>
                <w:sz w:val="28"/>
                <w:szCs w:val="28"/>
              </w:rPr>
              <w:t xml:space="preserve"> </w:t>
            </w:r>
            <w:proofErr w:type="spellStart"/>
            <w:r w:rsidRPr="00277A53">
              <w:rPr>
                <w:color w:val="000000"/>
                <w:sz w:val="28"/>
                <w:szCs w:val="28"/>
              </w:rPr>
              <w:t>các</w:t>
            </w:r>
            <w:proofErr w:type="spellEnd"/>
            <w:r w:rsidRPr="00277A53">
              <w:rPr>
                <w:color w:val="000000"/>
                <w:sz w:val="28"/>
                <w:szCs w:val="28"/>
              </w:rPr>
              <w:t xml:space="preserve"> </w:t>
            </w:r>
            <w:proofErr w:type="spellStart"/>
            <w:r w:rsidRPr="00277A53">
              <w:rPr>
                <w:color w:val="000000"/>
                <w:sz w:val="28"/>
                <w:szCs w:val="28"/>
              </w:rPr>
              <w:t>cơ</w:t>
            </w:r>
            <w:proofErr w:type="spellEnd"/>
            <w:r w:rsidRPr="00277A53">
              <w:rPr>
                <w:color w:val="000000"/>
                <w:sz w:val="28"/>
                <w:szCs w:val="28"/>
              </w:rPr>
              <w:t xml:space="preserve"> </w:t>
            </w:r>
            <w:proofErr w:type="spellStart"/>
            <w:r w:rsidRPr="00277A53">
              <w:rPr>
                <w:color w:val="000000"/>
                <w:sz w:val="28"/>
                <w:szCs w:val="28"/>
              </w:rPr>
              <w:t>sở</w:t>
            </w:r>
            <w:proofErr w:type="spellEnd"/>
            <w:r w:rsidRPr="00277A53">
              <w:rPr>
                <w:color w:val="000000"/>
                <w:sz w:val="28"/>
                <w:szCs w:val="28"/>
              </w:rPr>
              <w:t xml:space="preserve"> </w:t>
            </w:r>
            <w:proofErr w:type="spellStart"/>
            <w:r w:rsidRPr="00277A53">
              <w:rPr>
                <w:color w:val="000000"/>
                <w:sz w:val="28"/>
                <w:szCs w:val="28"/>
              </w:rPr>
              <w:t>giáo</w:t>
            </w:r>
            <w:proofErr w:type="spellEnd"/>
            <w:r w:rsidRPr="00277A53">
              <w:rPr>
                <w:color w:val="000000"/>
                <w:sz w:val="28"/>
                <w:szCs w:val="28"/>
              </w:rPr>
              <w:t xml:space="preserve"> </w:t>
            </w:r>
            <w:proofErr w:type="spellStart"/>
            <w:r w:rsidRPr="00277A53">
              <w:rPr>
                <w:color w:val="000000"/>
                <w:sz w:val="28"/>
                <w:szCs w:val="28"/>
              </w:rPr>
              <w:t>dục</w:t>
            </w:r>
            <w:proofErr w:type="spellEnd"/>
            <w:r w:rsidRPr="00277A53">
              <w:rPr>
                <w:color w:val="000000"/>
                <w:sz w:val="28"/>
                <w:szCs w:val="28"/>
              </w:rPr>
              <w:t xml:space="preserve"> </w:t>
            </w:r>
            <w:proofErr w:type="spellStart"/>
            <w:r w:rsidRPr="00277A53">
              <w:rPr>
                <w:color w:val="000000"/>
                <w:sz w:val="28"/>
                <w:szCs w:val="28"/>
              </w:rPr>
              <w:t>phổ</w:t>
            </w:r>
            <w:proofErr w:type="spellEnd"/>
            <w:r w:rsidRPr="00277A53">
              <w:rPr>
                <w:color w:val="000000"/>
                <w:sz w:val="28"/>
                <w:szCs w:val="28"/>
              </w:rPr>
              <w:t xml:space="preserve"> </w:t>
            </w:r>
            <w:proofErr w:type="spellStart"/>
            <w:r w:rsidRPr="00277A53">
              <w:rPr>
                <w:color w:val="000000"/>
                <w:sz w:val="28"/>
                <w:szCs w:val="28"/>
              </w:rPr>
              <w:t>thông</w:t>
            </w:r>
            <w:proofErr w:type="spellEnd"/>
            <w:r w:rsidRPr="00277A53">
              <w:rPr>
                <w:color w:val="000000"/>
                <w:sz w:val="28"/>
                <w:szCs w:val="28"/>
              </w:rPr>
              <w:t>.</w:t>
            </w:r>
          </w:p>
          <w:p w:rsidR="00277A53" w:rsidRPr="00277A53" w:rsidRDefault="00277A53" w:rsidP="00277A53">
            <w:pPr>
              <w:pStyle w:val="NormalWeb"/>
              <w:shd w:val="clear" w:color="auto" w:fill="FFFFFF"/>
              <w:spacing w:before="120" w:beforeAutospacing="0" w:after="120" w:afterAutospacing="0" w:line="234" w:lineRule="atLeast"/>
              <w:rPr>
                <w:color w:val="000000"/>
                <w:sz w:val="28"/>
                <w:szCs w:val="28"/>
              </w:rPr>
            </w:pPr>
            <w:r w:rsidRPr="00277A53">
              <w:rPr>
                <w:color w:val="000000"/>
                <w:sz w:val="28"/>
                <w:szCs w:val="28"/>
              </w:rPr>
              <w:t xml:space="preserve">2. Các </w:t>
            </w:r>
            <w:proofErr w:type="spellStart"/>
            <w:r w:rsidRPr="00277A53">
              <w:rPr>
                <w:color w:val="000000"/>
                <w:sz w:val="28"/>
                <w:szCs w:val="28"/>
              </w:rPr>
              <w:t>phần</w:t>
            </w:r>
            <w:proofErr w:type="spellEnd"/>
            <w:r w:rsidRPr="00277A53">
              <w:rPr>
                <w:color w:val="000000"/>
                <w:sz w:val="28"/>
                <w:szCs w:val="28"/>
              </w:rPr>
              <w:t xml:space="preserve"> </w:t>
            </w:r>
            <w:proofErr w:type="spellStart"/>
            <w:r w:rsidRPr="00277A53">
              <w:rPr>
                <w:color w:val="000000"/>
                <w:sz w:val="28"/>
                <w:szCs w:val="28"/>
              </w:rPr>
              <w:t>mềm</w:t>
            </w:r>
            <w:proofErr w:type="spellEnd"/>
            <w:r w:rsidRPr="00277A53">
              <w:rPr>
                <w:color w:val="000000"/>
                <w:sz w:val="28"/>
                <w:szCs w:val="28"/>
              </w:rPr>
              <w:t xml:space="preserve"> </w:t>
            </w:r>
            <w:proofErr w:type="spellStart"/>
            <w:r w:rsidRPr="00277A53">
              <w:rPr>
                <w:color w:val="000000"/>
                <w:sz w:val="28"/>
                <w:szCs w:val="28"/>
              </w:rPr>
              <w:t>và</w:t>
            </w:r>
            <w:proofErr w:type="spellEnd"/>
            <w:r w:rsidRPr="00277A53">
              <w:rPr>
                <w:color w:val="000000"/>
                <w:sz w:val="28"/>
                <w:szCs w:val="28"/>
              </w:rPr>
              <w:t xml:space="preserve"> </w:t>
            </w:r>
            <w:proofErr w:type="spellStart"/>
            <w:r w:rsidRPr="00277A53">
              <w:rPr>
                <w:color w:val="000000"/>
                <w:sz w:val="28"/>
                <w:szCs w:val="28"/>
              </w:rPr>
              <w:t>thiết</w:t>
            </w:r>
            <w:proofErr w:type="spellEnd"/>
            <w:r w:rsidRPr="00277A53">
              <w:rPr>
                <w:color w:val="000000"/>
                <w:sz w:val="28"/>
                <w:szCs w:val="28"/>
              </w:rPr>
              <w:t xml:space="preserve"> </w:t>
            </w:r>
            <w:proofErr w:type="spellStart"/>
            <w:r w:rsidRPr="00277A53">
              <w:rPr>
                <w:color w:val="000000"/>
                <w:sz w:val="28"/>
                <w:szCs w:val="28"/>
              </w:rPr>
              <w:t>bị</w:t>
            </w:r>
            <w:proofErr w:type="spellEnd"/>
            <w:r w:rsidRPr="00277A53">
              <w:rPr>
                <w:color w:val="000000"/>
                <w:sz w:val="28"/>
                <w:szCs w:val="28"/>
              </w:rPr>
              <w:t xml:space="preserve"> </w:t>
            </w:r>
            <w:proofErr w:type="spellStart"/>
            <w:r w:rsidRPr="00277A53">
              <w:rPr>
                <w:color w:val="000000"/>
                <w:sz w:val="28"/>
                <w:szCs w:val="28"/>
              </w:rPr>
              <w:t>công</w:t>
            </w:r>
            <w:proofErr w:type="spellEnd"/>
            <w:r w:rsidRPr="00277A53">
              <w:rPr>
                <w:color w:val="000000"/>
                <w:sz w:val="28"/>
                <w:szCs w:val="28"/>
              </w:rPr>
              <w:t xml:space="preserve"> </w:t>
            </w:r>
            <w:proofErr w:type="spellStart"/>
            <w:r w:rsidRPr="00277A53">
              <w:rPr>
                <w:color w:val="000000"/>
                <w:sz w:val="28"/>
                <w:szCs w:val="28"/>
              </w:rPr>
              <w:t>nghệ</w:t>
            </w:r>
            <w:proofErr w:type="spellEnd"/>
            <w:r w:rsidRPr="00277A53">
              <w:rPr>
                <w:color w:val="000000"/>
                <w:sz w:val="28"/>
                <w:szCs w:val="28"/>
              </w:rPr>
              <w:t xml:space="preserve"> </w:t>
            </w:r>
            <w:proofErr w:type="spellStart"/>
            <w:r w:rsidRPr="00277A53">
              <w:rPr>
                <w:color w:val="000000"/>
                <w:sz w:val="28"/>
                <w:szCs w:val="28"/>
              </w:rPr>
              <w:t>hỗ</w:t>
            </w:r>
            <w:proofErr w:type="spellEnd"/>
            <w:r w:rsidRPr="00277A53">
              <w:rPr>
                <w:color w:val="000000"/>
                <w:sz w:val="28"/>
                <w:szCs w:val="28"/>
              </w:rPr>
              <w:t xml:space="preserve"> </w:t>
            </w:r>
            <w:proofErr w:type="spellStart"/>
            <w:r w:rsidRPr="00277A53">
              <w:rPr>
                <w:color w:val="000000"/>
                <w:sz w:val="28"/>
                <w:szCs w:val="28"/>
              </w:rPr>
              <w:t>trợ</w:t>
            </w:r>
            <w:proofErr w:type="spellEnd"/>
            <w:r w:rsidRPr="00277A53">
              <w:rPr>
                <w:color w:val="000000"/>
                <w:sz w:val="28"/>
                <w:szCs w:val="28"/>
              </w:rPr>
              <w:t xml:space="preserve"> </w:t>
            </w:r>
            <w:proofErr w:type="spellStart"/>
            <w:r w:rsidRPr="00277A53">
              <w:rPr>
                <w:color w:val="000000"/>
                <w:sz w:val="28"/>
                <w:szCs w:val="28"/>
              </w:rPr>
              <w:t>hoạt</w:t>
            </w:r>
            <w:proofErr w:type="spellEnd"/>
            <w:r w:rsidRPr="00277A53">
              <w:rPr>
                <w:color w:val="000000"/>
                <w:sz w:val="28"/>
                <w:szCs w:val="28"/>
              </w:rPr>
              <w:t xml:space="preserve"> </w:t>
            </w:r>
            <w:proofErr w:type="spellStart"/>
            <w:r w:rsidRPr="00277A53">
              <w:rPr>
                <w:color w:val="000000"/>
                <w:sz w:val="28"/>
                <w:szCs w:val="28"/>
              </w:rPr>
              <w:t>động</w:t>
            </w:r>
            <w:proofErr w:type="spellEnd"/>
            <w:r w:rsidRPr="00277A53">
              <w:rPr>
                <w:color w:val="000000"/>
                <w:sz w:val="28"/>
                <w:szCs w:val="28"/>
              </w:rPr>
              <w:t xml:space="preserve"> </w:t>
            </w:r>
            <w:proofErr w:type="spellStart"/>
            <w:r w:rsidRPr="00277A53">
              <w:rPr>
                <w:color w:val="000000"/>
                <w:sz w:val="28"/>
                <w:szCs w:val="28"/>
              </w:rPr>
              <w:t>dạy</w:t>
            </w:r>
            <w:proofErr w:type="spellEnd"/>
            <w:r w:rsidRPr="00277A53">
              <w:rPr>
                <w:color w:val="000000"/>
                <w:sz w:val="28"/>
                <w:szCs w:val="28"/>
              </w:rPr>
              <w:t xml:space="preserve"> </w:t>
            </w:r>
            <w:proofErr w:type="spellStart"/>
            <w:r w:rsidRPr="00277A53">
              <w:rPr>
                <w:color w:val="000000"/>
                <w:sz w:val="28"/>
                <w:szCs w:val="28"/>
              </w:rPr>
              <w:t>học</w:t>
            </w:r>
            <w:proofErr w:type="spellEnd"/>
            <w:r w:rsidRPr="00277A53">
              <w:rPr>
                <w:color w:val="000000"/>
                <w:sz w:val="28"/>
                <w:szCs w:val="28"/>
              </w:rPr>
              <w:t xml:space="preserve"> </w:t>
            </w:r>
            <w:proofErr w:type="spellStart"/>
            <w:r w:rsidRPr="00277A53">
              <w:rPr>
                <w:color w:val="000000"/>
                <w:sz w:val="28"/>
                <w:szCs w:val="28"/>
              </w:rPr>
              <w:t>và</w:t>
            </w:r>
            <w:proofErr w:type="spellEnd"/>
            <w:r w:rsidRPr="00277A53">
              <w:rPr>
                <w:color w:val="000000"/>
                <w:sz w:val="28"/>
                <w:szCs w:val="28"/>
              </w:rPr>
              <w:t xml:space="preserve"> </w:t>
            </w:r>
            <w:proofErr w:type="spellStart"/>
            <w:r w:rsidRPr="00277A53">
              <w:rPr>
                <w:color w:val="000000"/>
                <w:sz w:val="28"/>
                <w:szCs w:val="28"/>
              </w:rPr>
              <w:t>giáo</w:t>
            </w:r>
            <w:proofErr w:type="spellEnd"/>
            <w:r w:rsidRPr="00277A53">
              <w:rPr>
                <w:color w:val="000000"/>
                <w:sz w:val="28"/>
                <w:szCs w:val="28"/>
              </w:rPr>
              <w:t xml:space="preserve"> </w:t>
            </w:r>
            <w:proofErr w:type="spellStart"/>
            <w:r w:rsidRPr="00277A53">
              <w:rPr>
                <w:color w:val="000000"/>
                <w:sz w:val="28"/>
                <w:szCs w:val="28"/>
              </w:rPr>
              <w:t>dục</w:t>
            </w:r>
            <w:proofErr w:type="spellEnd"/>
            <w:r w:rsidRPr="00277A53">
              <w:rPr>
                <w:color w:val="000000"/>
                <w:sz w:val="28"/>
                <w:szCs w:val="28"/>
              </w:rPr>
              <w:t xml:space="preserve"> </w:t>
            </w:r>
            <w:proofErr w:type="spellStart"/>
            <w:r w:rsidRPr="00277A53">
              <w:rPr>
                <w:color w:val="000000"/>
                <w:sz w:val="28"/>
                <w:szCs w:val="28"/>
              </w:rPr>
              <w:t>học</w:t>
            </w:r>
            <w:proofErr w:type="spellEnd"/>
            <w:r w:rsidRPr="00277A53">
              <w:rPr>
                <w:color w:val="000000"/>
                <w:sz w:val="28"/>
                <w:szCs w:val="28"/>
              </w:rPr>
              <w:t xml:space="preserve"> </w:t>
            </w:r>
            <w:proofErr w:type="spellStart"/>
            <w:r w:rsidRPr="00277A53">
              <w:rPr>
                <w:color w:val="000000"/>
                <w:sz w:val="28"/>
                <w:szCs w:val="28"/>
              </w:rPr>
              <w:t>sinh</w:t>
            </w:r>
            <w:proofErr w:type="spellEnd"/>
            <w:r w:rsidRPr="00277A53">
              <w:rPr>
                <w:color w:val="000000"/>
                <w:sz w:val="28"/>
                <w:szCs w:val="28"/>
              </w:rPr>
              <w:t xml:space="preserve"> </w:t>
            </w:r>
            <w:proofErr w:type="spellStart"/>
            <w:r w:rsidRPr="00277A53">
              <w:rPr>
                <w:color w:val="000000"/>
                <w:sz w:val="28"/>
                <w:szCs w:val="28"/>
              </w:rPr>
              <w:t>trong</w:t>
            </w:r>
            <w:proofErr w:type="spellEnd"/>
            <w:r w:rsidRPr="00277A53">
              <w:rPr>
                <w:color w:val="000000"/>
                <w:sz w:val="28"/>
                <w:szCs w:val="28"/>
              </w:rPr>
              <w:t xml:space="preserve"> </w:t>
            </w:r>
            <w:proofErr w:type="spellStart"/>
            <w:r w:rsidRPr="00277A53">
              <w:rPr>
                <w:color w:val="000000"/>
                <w:sz w:val="28"/>
                <w:szCs w:val="28"/>
              </w:rPr>
              <w:t>các</w:t>
            </w:r>
            <w:proofErr w:type="spellEnd"/>
            <w:r w:rsidRPr="00277A53">
              <w:rPr>
                <w:color w:val="000000"/>
                <w:sz w:val="28"/>
                <w:szCs w:val="28"/>
              </w:rPr>
              <w:t xml:space="preserve"> </w:t>
            </w:r>
            <w:proofErr w:type="spellStart"/>
            <w:r w:rsidRPr="00277A53">
              <w:rPr>
                <w:color w:val="000000"/>
                <w:sz w:val="28"/>
                <w:szCs w:val="28"/>
              </w:rPr>
              <w:t>cơ</w:t>
            </w:r>
            <w:proofErr w:type="spellEnd"/>
            <w:r w:rsidRPr="00277A53">
              <w:rPr>
                <w:color w:val="000000"/>
                <w:sz w:val="28"/>
                <w:szCs w:val="28"/>
              </w:rPr>
              <w:t xml:space="preserve"> </w:t>
            </w:r>
            <w:proofErr w:type="spellStart"/>
            <w:r w:rsidRPr="00277A53">
              <w:rPr>
                <w:color w:val="000000"/>
                <w:sz w:val="28"/>
                <w:szCs w:val="28"/>
              </w:rPr>
              <w:t>sở</w:t>
            </w:r>
            <w:proofErr w:type="spellEnd"/>
            <w:r w:rsidRPr="00277A53">
              <w:rPr>
                <w:color w:val="000000"/>
                <w:sz w:val="28"/>
                <w:szCs w:val="28"/>
              </w:rPr>
              <w:t xml:space="preserve"> </w:t>
            </w:r>
            <w:proofErr w:type="spellStart"/>
            <w:r w:rsidRPr="00277A53">
              <w:rPr>
                <w:color w:val="000000"/>
                <w:sz w:val="28"/>
                <w:szCs w:val="28"/>
              </w:rPr>
              <w:t>giáo</w:t>
            </w:r>
            <w:proofErr w:type="spellEnd"/>
            <w:r w:rsidRPr="00277A53">
              <w:rPr>
                <w:color w:val="000000"/>
                <w:sz w:val="28"/>
                <w:szCs w:val="28"/>
              </w:rPr>
              <w:t xml:space="preserve"> </w:t>
            </w:r>
            <w:proofErr w:type="spellStart"/>
            <w:r w:rsidRPr="00277A53">
              <w:rPr>
                <w:color w:val="000000"/>
                <w:sz w:val="28"/>
                <w:szCs w:val="28"/>
              </w:rPr>
              <w:t>dục</w:t>
            </w:r>
            <w:proofErr w:type="spellEnd"/>
            <w:r w:rsidRPr="00277A53">
              <w:rPr>
                <w:color w:val="000000"/>
                <w:sz w:val="28"/>
                <w:szCs w:val="28"/>
              </w:rPr>
              <w:t xml:space="preserve"> </w:t>
            </w:r>
            <w:proofErr w:type="spellStart"/>
            <w:r w:rsidRPr="00277A53">
              <w:rPr>
                <w:color w:val="000000"/>
                <w:sz w:val="28"/>
                <w:szCs w:val="28"/>
              </w:rPr>
              <w:t>phổ</w:t>
            </w:r>
            <w:proofErr w:type="spellEnd"/>
            <w:r w:rsidRPr="00277A53">
              <w:rPr>
                <w:color w:val="000000"/>
                <w:sz w:val="28"/>
                <w:szCs w:val="28"/>
              </w:rPr>
              <w:t xml:space="preserve"> </w:t>
            </w:r>
            <w:proofErr w:type="spellStart"/>
            <w:r w:rsidRPr="00277A53">
              <w:rPr>
                <w:color w:val="000000"/>
                <w:sz w:val="28"/>
                <w:szCs w:val="28"/>
              </w:rPr>
              <w:t>thông</w:t>
            </w:r>
            <w:proofErr w:type="spellEnd"/>
            <w:r w:rsidRPr="00277A53">
              <w:rPr>
                <w:color w:val="000000"/>
                <w:sz w:val="28"/>
                <w:szCs w:val="28"/>
              </w:rPr>
              <w:t>.</w:t>
            </w:r>
          </w:p>
          <w:p w:rsidR="00277A53" w:rsidRPr="00277A53" w:rsidRDefault="00277A53" w:rsidP="00277A53">
            <w:pPr>
              <w:pStyle w:val="NormalWeb"/>
              <w:shd w:val="clear" w:color="auto" w:fill="FFFFFF"/>
              <w:spacing w:before="120" w:beforeAutospacing="0" w:after="120" w:afterAutospacing="0" w:line="234" w:lineRule="atLeast"/>
              <w:rPr>
                <w:color w:val="000000"/>
                <w:sz w:val="28"/>
                <w:szCs w:val="28"/>
              </w:rPr>
            </w:pPr>
            <w:r w:rsidRPr="00277A53">
              <w:rPr>
                <w:color w:val="000000"/>
                <w:sz w:val="28"/>
                <w:szCs w:val="28"/>
              </w:rPr>
              <w:t xml:space="preserve">3. </w:t>
            </w:r>
            <w:proofErr w:type="spellStart"/>
            <w:r w:rsidRPr="00277A53">
              <w:rPr>
                <w:color w:val="000000"/>
                <w:sz w:val="28"/>
                <w:szCs w:val="28"/>
              </w:rPr>
              <w:t>Ứng</w:t>
            </w:r>
            <w:proofErr w:type="spellEnd"/>
            <w:r w:rsidRPr="00277A53">
              <w:rPr>
                <w:color w:val="000000"/>
                <w:sz w:val="28"/>
                <w:szCs w:val="28"/>
              </w:rPr>
              <w:t xml:space="preserve"> </w:t>
            </w:r>
            <w:proofErr w:type="spellStart"/>
            <w:r w:rsidRPr="00277A53">
              <w:rPr>
                <w:color w:val="000000"/>
                <w:sz w:val="28"/>
                <w:szCs w:val="28"/>
              </w:rPr>
              <w:t>dụng</w:t>
            </w:r>
            <w:proofErr w:type="spellEnd"/>
            <w:r w:rsidRPr="00277A53">
              <w:rPr>
                <w:color w:val="000000"/>
                <w:sz w:val="28"/>
                <w:szCs w:val="28"/>
              </w:rPr>
              <w:t xml:space="preserve"> </w:t>
            </w:r>
            <w:proofErr w:type="spellStart"/>
            <w:r w:rsidRPr="00277A53">
              <w:rPr>
                <w:color w:val="000000"/>
                <w:sz w:val="28"/>
                <w:szCs w:val="28"/>
              </w:rPr>
              <w:t>công</w:t>
            </w:r>
            <w:proofErr w:type="spellEnd"/>
            <w:r w:rsidRPr="00277A53">
              <w:rPr>
                <w:color w:val="000000"/>
                <w:sz w:val="28"/>
                <w:szCs w:val="28"/>
              </w:rPr>
              <w:t xml:space="preserve"> </w:t>
            </w:r>
            <w:proofErr w:type="spellStart"/>
            <w:r w:rsidRPr="00277A53">
              <w:rPr>
                <w:color w:val="000000"/>
                <w:sz w:val="28"/>
                <w:szCs w:val="28"/>
              </w:rPr>
              <w:t>nghệ</w:t>
            </w:r>
            <w:proofErr w:type="spellEnd"/>
            <w:r w:rsidRPr="00277A53">
              <w:rPr>
                <w:color w:val="000000"/>
                <w:sz w:val="28"/>
                <w:szCs w:val="28"/>
              </w:rPr>
              <w:t xml:space="preserve"> </w:t>
            </w:r>
            <w:proofErr w:type="spellStart"/>
            <w:r w:rsidRPr="00277A53">
              <w:rPr>
                <w:color w:val="000000"/>
                <w:sz w:val="28"/>
                <w:szCs w:val="28"/>
              </w:rPr>
              <w:t>thông</w:t>
            </w:r>
            <w:proofErr w:type="spellEnd"/>
            <w:r w:rsidRPr="00277A53">
              <w:rPr>
                <w:color w:val="000000"/>
                <w:sz w:val="28"/>
                <w:szCs w:val="28"/>
              </w:rPr>
              <w:t xml:space="preserve"> tin, </w:t>
            </w:r>
            <w:proofErr w:type="spellStart"/>
            <w:r w:rsidRPr="00277A53">
              <w:rPr>
                <w:color w:val="000000"/>
                <w:sz w:val="28"/>
                <w:szCs w:val="28"/>
              </w:rPr>
              <w:t>học</w:t>
            </w:r>
            <w:proofErr w:type="spellEnd"/>
            <w:r w:rsidRPr="00277A53">
              <w:rPr>
                <w:color w:val="000000"/>
                <w:sz w:val="28"/>
                <w:szCs w:val="28"/>
              </w:rPr>
              <w:t xml:space="preserve"> </w:t>
            </w:r>
            <w:proofErr w:type="spellStart"/>
            <w:r w:rsidRPr="00277A53">
              <w:rPr>
                <w:color w:val="000000"/>
                <w:sz w:val="28"/>
                <w:szCs w:val="28"/>
              </w:rPr>
              <w:t>liệu</w:t>
            </w:r>
            <w:proofErr w:type="spellEnd"/>
            <w:r w:rsidRPr="00277A53">
              <w:rPr>
                <w:color w:val="000000"/>
                <w:sz w:val="28"/>
                <w:szCs w:val="28"/>
              </w:rPr>
              <w:t xml:space="preserve"> </w:t>
            </w:r>
            <w:proofErr w:type="spellStart"/>
            <w:r w:rsidRPr="00277A53">
              <w:rPr>
                <w:color w:val="000000"/>
                <w:sz w:val="28"/>
                <w:szCs w:val="28"/>
              </w:rPr>
              <w:t>số</w:t>
            </w:r>
            <w:proofErr w:type="spellEnd"/>
            <w:r w:rsidRPr="00277A53">
              <w:rPr>
                <w:color w:val="000000"/>
                <w:sz w:val="28"/>
                <w:szCs w:val="28"/>
              </w:rPr>
              <w:t xml:space="preserve"> </w:t>
            </w:r>
            <w:proofErr w:type="spellStart"/>
            <w:r w:rsidRPr="00277A53">
              <w:rPr>
                <w:color w:val="000000"/>
                <w:sz w:val="28"/>
                <w:szCs w:val="28"/>
              </w:rPr>
              <w:t>và</w:t>
            </w:r>
            <w:proofErr w:type="spellEnd"/>
            <w:r w:rsidRPr="00277A53">
              <w:rPr>
                <w:color w:val="000000"/>
                <w:sz w:val="28"/>
                <w:szCs w:val="28"/>
              </w:rPr>
              <w:t xml:space="preserve"> </w:t>
            </w:r>
            <w:proofErr w:type="spellStart"/>
            <w:r w:rsidRPr="00277A53">
              <w:rPr>
                <w:color w:val="000000"/>
                <w:sz w:val="28"/>
                <w:szCs w:val="28"/>
              </w:rPr>
              <w:t>thiết</w:t>
            </w:r>
            <w:proofErr w:type="spellEnd"/>
            <w:r w:rsidRPr="00277A53">
              <w:rPr>
                <w:color w:val="000000"/>
                <w:sz w:val="28"/>
                <w:szCs w:val="28"/>
              </w:rPr>
              <w:t xml:space="preserve"> </w:t>
            </w:r>
            <w:proofErr w:type="spellStart"/>
            <w:r w:rsidRPr="00277A53">
              <w:rPr>
                <w:color w:val="000000"/>
                <w:sz w:val="28"/>
                <w:szCs w:val="28"/>
              </w:rPr>
              <w:t>bị</w:t>
            </w:r>
            <w:proofErr w:type="spellEnd"/>
            <w:r w:rsidRPr="00277A53">
              <w:rPr>
                <w:color w:val="000000"/>
                <w:sz w:val="28"/>
                <w:szCs w:val="28"/>
              </w:rPr>
              <w:t xml:space="preserve"> </w:t>
            </w:r>
            <w:proofErr w:type="spellStart"/>
            <w:r w:rsidRPr="00277A53">
              <w:rPr>
                <w:color w:val="000000"/>
                <w:sz w:val="28"/>
                <w:szCs w:val="28"/>
              </w:rPr>
              <w:t>công</w:t>
            </w:r>
            <w:proofErr w:type="spellEnd"/>
            <w:r w:rsidRPr="00277A53">
              <w:rPr>
                <w:color w:val="000000"/>
                <w:sz w:val="28"/>
                <w:szCs w:val="28"/>
              </w:rPr>
              <w:t xml:space="preserve"> </w:t>
            </w:r>
            <w:proofErr w:type="spellStart"/>
            <w:r w:rsidRPr="00277A53">
              <w:rPr>
                <w:color w:val="000000"/>
                <w:sz w:val="28"/>
                <w:szCs w:val="28"/>
              </w:rPr>
              <w:t>nghệ</w:t>
            </w:r>
            <w:proofErr w:type="spellEnd"/>
            <w:r w:rsidRPr="00277A53">
              <w:rPr>
                <w:color w:val="000000"/>
                <w:sz w:val="28"/>
                <w:szCs w:val="28"/>
              </w:rPr>
              <w:t xml:space="preserve"> </w:t>
            </w:r>
            <w:proofErr w:type="spellStart"/>
            <w:r w:rsidRPr="00277A53">
              <w:rPr>
                <w:color w:val="000000"/>
                <w:sz w:val="28"/>
                <w:szCs w:val="28"/>
              </w:rPr>
              <w:t>trong</w:t>
            </w:r>
            <w:proofErr w:type="spellEnd"/>
            <w:r w:rsidRPr="00277A53">
              <w:rPr>
                <w:color w:val="000000"/>
                <w:sz w:val="28"/>
                <w:szCs w:val="28"/>
              </w:rPr>
              <w:t xml:space="preserve"> </w:t>
            </w:r>
            <w:proofErr w:type="spellStart"/>
            <w:r w:rsidRPr="00277A53">
              <w:rPr>
                <w:color w:val="000000"/>
                <w:sz w:val="28"/>
                <w:szCs w:val="28"/>
              </w:rPr>
              <w:t>hoạt</w:t>
            </w:r>
            <w:proofErr w:type="spellEnd"/>
            <w:r w:rsidRPr="00277A53">
              <w:rPr>
                <w:color w:val="000000"/>
                <w:sz w:val="28"/>
                <w:szCs w:val="28"/>
              </w:rPr>
              <w:t xml:space="preserve"> </w:t>
            </w:r>
            <w:proofErr w:type="spellStart"/>
            <w:r w:rsidRPr="00277A53">
              <w:rPr>
                <w:color w:val="000000"/>
                <w:sz w:val="28"/>
                <w:szCs w:val="28"/>
              </w:rPr>
              <w:t>động</w:t>
            </w:r>
            <w:proofErr w:type="spellEnd"/>
            <w:r w:rsidRPr="00277A53">
              <w:rPr>
                <w:color w:val="000000"/>
                <w:sz w:val="28"/>
                <w:szCs w:val="28"/>
              </w:rPr>
              <w:t xml:space="preserve"> </w:t>
            </w:r>
            <w:proofErr w:type="spellStart"/>
            <w:r w:rsidRPr="00277A53">
              <w:rPr>
                <w:color w:val="000000"/>
                <w:sz w:val="28"/>
                <w:szCs w:val="28"/>
              </w:rPr>
              <w:t>dạy</w:t>
            </w:r>
            <w:proofErr w:type="spellEnd"/>
            <w:r w:rsidRPr="00277A53">
              <w:rPr>
                <w:color w:val="000000"/>
                <w:sz w:val="28"/>
                <w:szCs w:val="28"/>
              </w:rPr>
              <w:t xml:space="preserve"> </w:t>
            </w:r>
            <w:proofErr w:type="spellStart"/>
            <w:r w:rsidRPr="00277A53">
              <w:rPr>
                <w:color w:val="000000"/>
                <w:sz w:val="28"/>
                <w:szCs w:val="28"/>
              </w:rPr>
              <w:t>học</w:t>
            </w:r>
            <w:proofErr w:type="spellEnd"/>
            <w:r w:rsidRPr="00277A53">
              <w:rPr>
                <w:color w:val="000000"/>
                <w:sz w:val="28"/>
                <w:szCs w:val="28"/>
              </w:rPr>
              <w:t xml:space="preserve"> </w:t>
            </w:r>
            <w:proofErr w:type="spellStart"/>
            <w:r w:rsidRPr="00277A53">
              <w:rPr>
                <w:color w:val="000000"/>
                <w:sz w:val="28"/>
                <w:szCs w:val="28"/>
              </w:rPr>
              <w:t>và</w:t>
            </w:r>
            <w:proofErr w:type="spellEnd"/>
            <w:r w:rsidRPr="00277A53">
              <w:rPr>
                <w:color w:val="000000"/>
                <w:sz w:val="28"/>
                <w:szCs w:val="28"/>
              </w:rPr>
              <w:t xml:space="preserve"> </w:t>
            </w:r>
            <w:proofErr w:type="spellStart"/>
            <w:r w:rsidRPr="00277A53">
              <w:rPr>
                <w:color w:val="000000"/>
                <w:sz w:val="28"/>
                <w:szCs w:val="28"/>
              </w:rPr>
              <w:t>giáo</w:t>
            </w:r>
            <w:proofErr w:type="spellEnd"/>
            <w:r w:rsidRPr="00277A53">
              <w:rPr>
                <w:color w:val="000000"/>
                <w:sz w:val="28"/>
                <w:szCs w:val="28"/>
              </w:rPr>
              <w:t xml:space="preserve"> </w:t>
            </w:r>
            <w:proofErr w:type="spellStart"/>
            <w:r w:rsidRPr="00277A53">
              <w:rPr>
                <w:color w:val="000000"/>
                <w:sz w:val="28"/>
                <w:szCs w:val="28"/>
              </w:rPr>
              <w:t>dục</w:t>
            </w:r>
            <w:proofErr w:type="spellEnd"/>
            <w:r w:rsidRPr="00277A53">
              <w:rPr>
                <w:color w:val="000000"/>
                <w:sz w:val="28"/>
                <w:szCs w:val="28"/>
              </w:rPr>
              <w:t xml:space="preserve"> </w:t>
            </w:r>
            <w:proofErr w:type="spellStart"/>
            <w:r w:rsidRPr="00277A53">
              <w:rPr>
                <w:color w:val="000000"/>
                <w:sz w:val="28"/>
                <w:szCs w:val="28"/>
              </w:rPr>
              <w:t>học</w:t>
            </w:r>
            <w:proofErr w:type="spellEnd"/>
            <w:r w:rsidRPr="00277A53">
              <w:rPr>
                <w:color w:val="000000"/>
                <w:sz w:val="28"/>
                <w:szCs w:val="28"/>
              </w:rPr>
              <w:t xml:space="preserve"> </w:t>
            </w:r>
            <w:proofErr w:type="spellStart"/>
            <w:r w:rsidRPr="00277A53">
              <w:rPr>
                <w:color w:val="000000"/>
                <w:sz w:val="28"/>
                <w:szCs w:val="28"/>
              </w:rPr>
              <w:t>sinh</w:t>
            </w:r>
            <w:proofErr w:type="spellEnd"/>
            <w:r w:rsidRPr="00277A53">
              <w:rPr>
                <w:color w:val="000000"/>
                <w:sz w:val="28"/>
                <w:szCs w:val="28"/>
              </w:rPr>
              <w:t xml:space="preserve"> </w:t>
            </w:r>
            <w:proofErr w:type="spellStart"/>
            <w:r w:rsidRPr="00277A53">
              <w:rPr>
                <w:color w:val="000000"/>
                <w:sz w:val="28"/>
                <w:szCs w:val="28"/>
              </w:rPr>
              <w:t>trong</w:t>
            </w:r>
            <w:proofErr w:type="spellEnd"/>
            <w:r w:rsidRPr="00277A53">
              <w:rPr>
                <w:color w:val="000000"/>
                <w:sz w:val="28"/>
                <w:szCs w:val="28"/>
              </w:rPr>
              <w:t xml:space="preserve"> </w:t>
            </w:r>
            <w:proofErr w:type="spellStart"/>
            <w:r w:rsidRPr="00277A53">
              <w:rPr>
                <w:color w:val="000000"/>
                <w:sz w:val="28"/>
                <w:szCs w:val="28"/>
              </w:rPr>
              <w:t>các</w:t>
            </w:r>
            <w:proofErr w:type="spellEnd"/>
            <w:r w:rsidRPr="00277A53">
              <w:rPr>
                <w:color w:val="000000"/>
                <w:sz w:val="28"/>
                <w:szCs w:val="28"/>
              </w:rPr>
              <w:t xml:space="preserve"> </w:t>
            </w:r>
            <w:proofErr w:type="spellStart"/>
            <w:r w:rsidRPr="00277A53">
              <w:rPr>
                <w:color w:val="000000"/>
                <w:sz w:val="28"/>
                <w:szCs w:val="28"/>
              </w:rPr>
              <w:t>cơ</w:t>
            </w:r>
            <w:proofErr w:type="spellEnd"/>
            <w:r w:rsidRPr="00277A53">
              <w:rPr>
                <w:color w:val="000000"/>
                <w:sz w:val="28"/>
                <w:szCs w:val="28"/>
              </w:rPr>
              <w:t xml:space="preserve"> </w:t>
            </w:r>
            <w:proofErr w:type="spellStart"/>
            <w:r w:rsidRPr="00277A53">
              <w:rPr>
                <w:color w:val="000000"/>
                <w:sz w:val="28"/>
                <w:szCs w:val="28"/>
              </w:rPr>
              <w:t>sở</w:t>
            </w:r>
            <w:proofErr w:type="spellEnd"/>
            <w:r w:rsidRPr="00277A53">
              <w:rPr>
                <w:color w:val="000000"/>
                <w:sz w:val="28"/>
                <w:szCs w:val="28"/>
              </w:rPr>
              <w:t xml:space="preserve"> </w:t>
            </w:r>
            <w:proofErr w:type="spellStart"/>
            <w:r w:rsidRPr="00277A53">
              <w:rPr>
                <w:color w:val="000000"/>
                <w:sz w:val="28"/>
                <w:szCs w:val="28"/>
              </w:rPr>
              <w:t>giáo</w:t>
            </w:r>
            <w:proofErr w:type="spellEnd"/>
            <w:r w:rsidRPr="00277A53">
              <w:rPr>
                <w:color w:val="000000"/>
                <w:sz w:val="28"/>
                <w:szCs w:val="28"/>
              </w:rPr>
              <w:t xml:space="preserve"> </w:t>
            </w:r>
            <w:proofErr w:type="spellStart"/>
            <w:r w:rsidRPr="00277A53">
              <w:rPr>
                <w:color w:val="000000"/>
                <w:sz w:val="28"/>
                <w:szCs w:val="28"/>
              </w:rPr>
              <w:t>dục</w:t>
            </w:r>
            <w:proofErr w:type="spellEnd"/>
            <w:r w:rsidRPr="00277A53">
              <w:rPr>
                <w:color w:val="000000"/>
                <w:sz w:val="28"/>
                <w:szCs w:val="28"/>
              </w:rPr>
              <w:t xml:space="preserve"> </w:t>
            </w:r>
            <w:proofErr w:type="spellStart"/>
            <w:r w:rsidRPr="00277A53">
              <w:rPr>
                <w:color w:val="000000"/>
                <w:sz w:val="28"/>
                <w:szCs w:val="28"/>
              </w:rPr>
              <w:t>phổ</w:t>
            </w:r>
            <w:proofErr w:type="spellEnd"/>
            <w:r w:rsidRPr="00277A53">
              <w:rPr>
                <w:color w:val="000000"/>
                <w:sz w:val="28"/>
                <w:szCs w:val="28"/>
              </w:rPr>
              <w:t xml:space="preserve"> </w:t>
            </w:r>
            <w:proofErr w:type="spellStart"/>
            <w:r w:rsidRPr="00277A53">
              <w:rPr>
                <w:color w:val="000000"/>
                <w:sz w:val="28"/>
                <w:szCs w:val="28"/>
              </w:rPr>
              <w:t>thông</w:t>
            </w:r>
            <w:proofErr w:type="spellEnd"/>
          </w:p>
          <w:p w:rsidR="002D78A5" w:rsidRPr="00277A53" w:rsidRDefault="002D78A5" w:rsidP="00E61B17">
            <w:pPr>
              <w:jc w:val="center"/>
              <w:rPr>
                <w:color w:val="000000"/>
                <w:sz w:val="28"/>
                <w:szCs w:val="28"/>
              </w:rPr>
            </w:pPr>
          </w:p>
          <w:p w:rsidR="002D78A5" w:rsidRPr="00277A53" w:rsidRDefault="002D78A5" w:rsidP="00E61B17">
            <w:pPr>
              <w:jc w:val="center"/>
              <w:rPr>
                <w:b/>
                <w:bCs/>
                <w:color w:val="000000"/>
                <w:sz w:val="28"/>
                <w:szCs w:val="28"/>
              </w:rPr>
            </w:pPr>
          </w:p>
        </w:tc>
        <w:tc>
          <w:tcPr>
            <w:tcW w:w="1417" w:type="dxa"/>
            <w:shd w:val="clear" w:color="auto" w:fill="auto"/>
            <w:vAlign w:val="center"/>
          </w:tcPr>
          <w:p w:rsidR="002D78A5" w:rsidRPr="00E54568" w:rsidRDefault="002D78A5" w:rsidP="00E61B17">
            <w:pPr>
              <w:jc w:val="center"/>
              <w:rPr>
                <w:color w:val="000000"/>
                <w:sz w:val="28"/>
                <w:szCs w:val="28"/>
              </w:rPr>
            </w:pPr>
            <w:r>
              <w:rPr>
                <w:color w:val="000000"/>
                <w:sz w:val="28"/>
                <w:szCs w:val="28"/>
              </w:rPr>
              <w:lastRenderedPageBreak/>
              <w:t>19</w:t>
            </w:r>
          </w:p>
        </w:tc>
        <w:tc>
          <w:tcPr>
            <w:tcW w:w="770" w:type="dxa"/>
            <w:shd w:val="clear" w:color="auto" w:fill="auto"/>
            <w:vAlign w:val="center"/>
          </w:tcPr>
          <w:p w:rsidR="002D78A5" w:rsidRPr="00E54568" w:rsidRDefault="002D78A5" w:rsidP="00E61B17">
            <w:pPr>
              <w:jc w:val="center"/>
              <w:rPr>
                <w:color w:val="000000"/>
                <w:sz w:val="28"/>
                <w:szCs w:val="28"/>
                <w:lang w:val="pt-BR"/>
              </w:rPr>
            </w:pPr>
            <w:r w:rsidRPr="00E54568">
              <w:rPr>
                <w:color w:val="000000"/>
                <w:sz w:val="28"/>
                <w:szCs w:val="28"/>
                <w:lang w:val="pt-BR"/>
              </w:rPr>
              <w:t>16</w:t>
            </w:r>
          </w:p>
        </w:tc>
        <w:tc>
          <w:tcPr>
            <w:tcW w:w="708" w:type="dxa"/>
            <w:shd w:val="clear" w:color="auto" w:fill="auto"/>
            <w:vAlign w:val="center"/>
          </w:tcPr>
          <w:p w:rsidR="002D78A5" w:rsidRPr="00E54568" w:rsidRDefault="002D78A5" w:rsidP="00E61B17">
            <w:pPr>
              <w:jc w:val="center"/>
              <w:rPr>
                <w:color w:val="000000"/>
                <w:sz w:val="28"/>
                <w:szCs w:val="28"/>
                <w:lang w:val="pt-BR"/>
              </w:rPr>
            </w:pPr>
            <w:r w:rsidRPr="00E54568">
              <w:rPr>
                <w:color w:val="000000"/>
                <w:sz w:val="28"/>
                <w:szCs w:val="28"/>
                <w:lang w:val="pt-BR"/>
              </w:rPr>
              <w:t>24</w:t>
            </w:r>
          </w:p>
        </w:tc>
      </w:tr>
    </w:tbl>
    <w:p w:rsidR="002D78A5" w:rsidRDefault="002D78A5" w:rsidP="002D78A5">
      <w:pPr>
        <w:pStyle w:val="NormalWeb"/>
        <w:shd w:val="clear" w:color="auto" w:fill="FFFFFF"/>
        <w:spacing w:before="0" w:beforeAutospacing="0" w:after="0" w:afterAutospacing="0" w:line="234" w:lineRule="atLeast"/>
        <w:jc w:val="both"/>
        <w:rPr>
          <w:b/>
          <w:bCs/>
          <w:color w:val="000000"/>
          <w:sz w:val="26"/>
          <w:szCs w:val="26"/>
        </w:rPr>
      </w:pPr>
    </w:p>
    <w:p w:rsidR="002D78A5" w:rsidRPr="00011A52" w:rsidRDefault="002D78A5" w:rsidP="002D78A5">
      <w:pPr>
        <w:pStyle w:val="NormalWeb"/>
        <w:shd w:val="clear" w:color="auto" w:fill="FFFFFF"/>
        <w:spacing w:before="0" w:beforeAutospacing="0" w:after="0" w:afterAutospacing="0" w:line="234" w:lineRule="atLeast"/>
        <w:ind w:firstLine="720"/>
        <w:jc w:val="both"/>
        <w:rPr>
          <w:color w:val="000000"/>
          <w:sz w:val="26"/>
          <w:szCs w:val="26"/>
        </w:rPr>
      </w:pPr>
      <w:r w:rsidRPr="00011A52">
        <w:rPr>
          <w:b/>
          <w:bCs/>
          <w:color w:val="000000"/>
          <w:sz w:val="26"/>
          <w:szCs w:val="26"/>
        </w:rPr>
        <w:t xml:space="preserve">VII. </w:t>
      </w:r>
      <w:r w:rsidRPr="00011A52">
        <w:rPr>
          <w:b/>
          <w:bCs/>
          <w:color w:val="000000"/>
          <w:sz w:val="26"/>
          <w:szCs w:val="26"/>
          <w:lang w:val="vi-VN"/>
        </w:rPr>
        <w:t>Báo cáo viên BDTX</w:t>
      </w:r>
      <w:bookmarkEnd w:id="2"/>
    </w:p>
    <w:p w:rsidR="002D78A5" w:rsidRPr="00011A52" w:rsidRDefault="002D78A5" w:rsidP="002D78A5">
      <w:pPr>
        <w:pStyle w:val="NormalWeb"/>
        <w:shd w:val="clear" w:color="auto" w:fill="FFFFFF"/>
        <w:spacing w:before="120" w:beforeAutospacing="0" w:after="120" w:afterAutospacing="0" w:line="234" w:lineRule="atLeast"/>
        <w:ind w:firstLine="720"/>
        <w:jc w:val="both"/>
        <w:rPr>
          <w:color w:val="000000"/>
          <w:sz w:val="26"/>
          <w:szCs w:val="26"/>
        </w:rPr>
      </w:pPr>
      <w:r w:rsidRPr="00011A52">
        <w:rPr>
          <w:color w:val="000000"/>
          <w:sz w:val="26"/>
          <w:szCs w:val="26"/>
          <w:lang w:val="vi-VN"/>
        </w:rPr>
        <w:t xml:space="preserve">1. Báo cáo viên BDTX: Là nhà giáo thuộc các cơ sở giáo dục thực hiện nhiệm vụ BDTX, chuyên gia, cán bộ quản lý giáo dục, giáo viên và cán bộ quản lý cốt cán đáp ứng tiêu chuẩn được quy định tại </w:t>
      </w:r>
      <w:r w:rsidRPr="00011A52">
        <w:rPr>
          <w:color w:val="000000"/>
          <w:sz w:val="26"/>
          <w:szCs w:val="26"/>
        </w:rPr>
        <w:t xml:space="preserve"> Thông </w:t>
      </w:r>
      <w:proofErr w:type="spellStart"/>
      <w:r w:rsidRPr="00011A52">
        <w:rPr>
          <w:color w:val="000000"/>
          <w:sz w:val="26"/>
          <w:szCs w:val="26"/>
        </w:rPr>
        <w:t>tư</w:t>
      </w:r>
      <w:proofErr w:type="spellEnd"/>
      <w:r w:rsidRPr="00011A52">
        <w:rPr>
          <w:color w:val="000000"/>
          <w:sz w:val="26"/>
          <w:szCs w:val="26"/>
        </w:rPr>
        <w:t xml:space="preserve"> 19/2019/TT-BGDĐT </w:t>
      </w:r>
      <w:proofErr w:type="spellStart"/>
      <w:r w:rsidRPr="00011A52">
        <w:rPr>
          <w:color w:val="000000"/>
          <w:sz w:val="26"/>
          <w:szCs w:val="26"/>
        </w:rPr>
        <w:t>ngày</w:t>
      </w:r>
      <w:proofErr w:type="spellEnd"/>
      <w:r w:rsidRPr="00011A52">
        <w:rPr>
          <w:color w:val="000000"/>
          <w:sz w:val="26"/>
          <w:szCs w:val="26"/>
        </w:rPr>
        <w:t xml:space="preserve"> 12/11/2019.</w:t>
      </w:r>
    </w:p>
    <w:p w:rsidR="002D78A5" w:rsidRPr="00011A52" w:rsidRDefault="002D78A5" w:rsidP="002D78A5">
      <w:pPr>
        <w:spacing w:before="120" w:after="120"/>
        <w:ind w:left="720"/>
        <w:jc w:val="both"/>
        <w:rPr>
          <w:rFonts w:eastAsia="Calibri"/>
          <w:b/>
          <w:sz w:val="26"/>
          <w:szCs w:val="26"/>
        </w:rPr>
      </w:pPr>
      <w:r w:rsidRPr="00011A52">
        <w:rPr>
          <w:rFonts w:eastAsia="Calibri"/>
          <w:b/>
          <w:sz w:val="26"/>
          <w:szCs w:val="26"/>
        </w:rPr>
        <w:t xml:space="preserve">VIII. </w:t>
      </w:r>
      <w:proofErr w:type="spellStart"/>
      <w:r w:rsidRPr="00011A52">
        <w:rPr>
          <w:rFonts w:eastAsia="Calibri"/>
          <w:b/>
          <w:sz w:val="26"/>
          <w:szCs w:val="26"/>
        </w:rPr>
        <w:t>Đánh</w:t>
      </w:r>
      <w:proofErr w:type="spellEnd"/>
      <w:r w:rsidRPr="00011A52">
        <w:rPr>
          <w:rFonts w:eastAsia="Calibri"/>
          <w:b/>
          <w:sz w:val="26"/>
          <w:szCs w:val="26"/>
        </w:rPr>
        <w:t xml:space="preserve"> </w:t>
      </w:r>
      <w:proofErr w:type="spellStart"/>
      <w:r w:rsidRPr="00011A52">
        <w:rPr>
          <w:rFonts w:eastAsia="Calibri"/>
          <w:b/>
          <w:sz w:val="26"/>
          <w:szCs w:val="26"/>
        </w:rPr>
        <w:t>giá</w:t>
      </w:r>
      <w:proofErr w:type="spellEnd"/>
      <w:r w:rsidRPr="00011A52">
        <w:rPr>
          <w:rFonts w:eastAsia="Calibri"/>
          <w:b/>
          <w:sz w:val="26"/>
          <w:szCs w:val="26"/>
        </w:rPr>
        <w:t xml:space="preserve"> </w:t>
      </w:r>
      <w:proofErr w:type="spellStart"/>
      <w:r w:rsidRPr="00011A52">
        <w:rPr>
          <w:rFonts w:eastAsia="Calibri"/>
          <w:b/>
          <w:sz w:val="26"/>
          <w:szCs w:val="26"/>
        </w:rPr>
        <w:t>xếp</w:t>
      </w:r>
      <w:proofErr w:type="spellEnd"/>
      <w:r w:rsidRPr="00011A52">
        <w:rPr>
          <w:rFonts w:eastAsia="Calibri"/>
          <w:b/>
          <w:sz w:val="26"/>
          <w:szCs w:val="26"/>
        </w:rPr>
        <w:t xml:space="preserve"> </w:t>
      </w:r>
      <w:proofErr w:type="spellStart"/>
      <w:r w:rsidRPr="00011A52">
        <w:rPr>
          <w:rFonts w:eastAsia="Calibri"/>
          <w:b/>
          <w:sz w:val="26"/>
          <w:szCs w:val="26"/>
        </w:rPr>
        <w:t>loại</w:t>
      </w:r>
      <w:proofErr w:type="spellEnd"/>
      <w:r w:rsidRPr="00011A52">
        <w:rPr>
          <w:rFonts w:eastAsia="Calibri"/>
          <w:b/>
          <w:sz w:val="26"/>
          <w:szCs w:val="26"/>
        </w:rPr>
        <w:t xml:space="preserve"> </w:t>
      </w:r>
      <w:proofErr w:type="spellStart"/>
      <w:r w:rsidRPr="00011A52">
        <w:rPr>
          <w:rFonts w:eastAsia="Calibri"/>
          <w:b/>
          <w:sz w:val="26"/>
          <w:szCs w:val="26"/>
        </w:rPr>
        <w:t>kết</w:t>
      </w:r>
      <w:proofErr w:type="spellEnd"/>
      <w:r w:rsidRPr="00011A52">
        <w:rPr>
          <w:rFonts w:eastAsia="Calibri"/>
          <w:b/>
          <w:sz w:val="26"/>
          <w:szCs w:val="26"/>
        </w:rPr>
        <w:t xml:space="preserve"> </w:t>
      </w:r>
      <w:proofErr w:type="spellStart"/>
      <w:r w:rsidRPr="00011A52">
        <w:rPr>
          <w:rFonts w:eastAsia="Calibri"/>
          <w:b/>
          <w:sz w:val="26"/>
          <w:szCs w:val="26"/>
        </w:rPr>
        <w:t>quả</w:t>
      </w:r>
      <w:proofErr w:type="spellEnd"/>
      <w:r w:rsidRPr="00011A52">
        <w:rPr>
          <w:rFonts w:eastAsia="Calibri"/>
          <w:b/>
          <w:sz w:val="26"/>
          <w:szCs w:val="26"/>
        </w:rPr>
        <w:t xml:space="preserve"> BDTX</w:t>
      </w:r>
    </w:p>
    <w:p w:rsidR="002D78A5" w:rsidRPr="00011A52" w:rsidRDefault="002D78A5" w:rsidP="002D78A5">
      <w:pPr>
        <w:spacing w:before="120" w:after="120"/>
        <w:ind w:firstLine="720"/>
        <w:jc w:val="both"/>
        <w:rPr>
          <w:rFonts w:eastAsia="Calibri"/>
          <w:sz w:val="26"/>
          <w:szCs w:val="26"/>
        </w:rPr>
      </w:pPr>
      <w:r w:rsidRPr="00011A52">
        <w:rPr>
          <w:rFonts w:eastAsia="Calibri"/>
          <w:sz w:val="26"/>
          <w:szCs w:val="26"/>
        </w:rPr>
        <w:t xml:space="preserve">1. </w:t>
      </w:r>
      <w:proofErr w:type="spellStart"/>
      <w:r w:rsidRPr="00011A52">
        <w:rPr>
          <w:rFonts w:eastAsia="Calibri"/>
          <w:sz w:val="26"/>
          <w:szCs w:val="26"/>
        </w:rPr>
        <w:t>Đánh</w:t>
      </w:r>
      <w:proofErr w:type="spellEnd"/>
      <w:r w:rsidRPr="00011A52">
        <w:rPr>
          <w:rFonts w:eastAsia="Calibri"/>
          <w:sz w:val="26"/>
          <w:szCs w:val="26"/>
        </w:rPr>
        <w:t xml:space="preserve"> </w:t>
      </w:r>
      <w:proofErr w:type="spellStart"/>
      <w:r w:rsidRPr="00011A52">
        <w:rPr>
          <w:rFonts w:eastAsia="Calibri"/>
          <w:sz w:val="26"/>
          <w:szCs w:val="26"/>
        </w:rPr>
        <w:t>giá</w:t>
      </w:r>
      <w:proofErr w:type="spellEnd"/>
      <w:r w:rsidRPr="00011A52">
        <w:rPr>
          <w:rFonts w:eastAsia="Calibri"/>
          <w:sz w:val="26"/>
          <w:szCs w:val="26"/>
        </w:rPr>
        <w:t xml:space="preserve"> </w:t>
      </w:r>
      <w:proofErr w:type="spellStart"/>
      <w:r w:rsidRPr="00011A52">
        <w:rPr>
          <w:rFonts w:eastAsia="Calibri"/>
          <w:sz w:val="26"/>
          <w:szCs w:val="26"/>
        </w:rPr>
        <w:t>vận</w:t>
      </w:r>
      <w:proofErr w:type="spellEnd"/>
      <w:r w:rsidRPr="00011A52">
        <w:rPr>
          <w:rFonts w:eastAsia="Calibri"/>
          <w:sz w:val="26"/>
          <w:szCs w:val="26"/>
        </w:rPr>
        <w:t xml:space="preserve"> </w:t>
      </w:r>
      <w:proofErr w:type="spellStart"/>
      <w:r w:rsidRPr="00011A52">
        <w:rPr>
          <w:rFonts w:eastAsia="Calibri"/>
          <w:sz w:val="26"/>
          <w:szCs w:val="26"/>
        </w:rPr>
        <w:t>dụng</w:t>
      </w:r>
      <w:proofErr w:type="spellEnd"/>
      <w:r w:rsidRPr="00011A52">
        <w:rPr>
          <w:rFonts w:eastAsia="Calibri"/>
          <w:sz w:val="26"/>
          <w:szCs w:val="26"/>
        </w:rPr>
        <w:t xml:space="preserve"> </w:t>
      </w:r>
      <w:proofErr w:type="spellStart"/>
      <w:r w:rsidRPr="00011A52">
        <w:rPr>
          <w:rFonts w:eastAsia="Calibri"/>
          <w:sz w:val="26"/>
          <w:szCs w:val="26"/>
        </w:rPr>
        <w:t>kiến</w:t>
      </w:r>
      <w:proofErr w:type="spellEnd"/>
      <w:r w:rsidRPr="00011A52">
        <w:rPr>
          <w:rFonts w:eastAsia="Calibri"/>
          <w:sz w:val="26"/>
          <w:szCs w:val="26"/>
        </w:rPr>
        <w:t xml:space="preserve"> </w:t>
      </w:r>
      <w:proofErr w:type="spellStart"/>
      <w:r w:rsidRPr="00011A52">
        <w:rPr>
          <w:rFonts w:eastAsia="Calibri"/>
          <w:sz w:val="26"/>
          <w:szCs w:val="26"/>
        </w:rPr>
        <w:t>thức</w:t>
      </w:r>
      <w:proofErr w:type="spellEnd"/>
      <w:r w:rsidRPr="00011A52">
        <w:rPr>
          <w:rFonts w:eastAsia="Calibri"/>
          <w:sz w:val="26"/>
          <w:szCs w:val="26"/>
        </w:rPr>
        <w:t xml:space="preserve"> BDTX </w:t>
      </w:r>
      <w:proofErr w:type="spellStart"/>
      <w:r w:rsidRPr="00011A52">
        <w:rPr>
          <w:rFonts w:eastAsia="Calibri"/>
          <w:sz w:val="26"/>
          <w:szCs w:val="26"/>
        </w:rPr>
        <w:t>vào</w:t>
      </w:r>
      <w:proofErr w:type="spellEnd"/>
      <w:r w:rsidRPr="00011A52">
        <w:rPr>
          <w:rFonts w:eastAsia="Calibri"/>
          <w:sz w:val="26"/>
          <w:szCs w:val="26"/>
        </w:rPr>
        <w:t xml:space="preserve"> </w:t>
      </w:r>
      <w:proofErr w:type="spellStart"/>
      <w:r w:rsidRPr="00011A52">
        <w:rPr>
          <w:rFonts w:eastAsia="Calibri"/>
          <w:sz w:val="26"/>
          <w:szCs w:val="26"/>
        </w:rPr>
        <w:t>thực</w:t>
      </w:r>
      <w:proofErr w:type="spellEnd"/>
      <w:r w:rsidRPr="00011A52">
        <w:rPr>
          <w:rFonts w:eastAsia="Calibri"/>
          <w:sz w:val="26"/>
          <w:szCs w:val="26"/>
        </w:rPr>
        <w:t xml:space="preserve"> </w:t>
      </w:r>
      <w:proofErr w:type="spellStart"/>
      <w:r w:rsidRPr="00011A52">
        <w:rPr>
          <w:rFonts w:eastAsia="Calibri"/>
          <w:sz w:val="26"/>
          <w:szCs w:val="26"/>
        </w:rPr>
        <w:t>tiễn</w:t>
      </w:r>
      <w:proofErr w:type="spellEnd"/>
      <w:r w:rsidRPr="00011A52">
        <w:rPr>
          <w:rFonts w:eastAsia="Calibri"/>
          <w:sz w:val="26"/>
          <w:szCs w:val="26"/>
        </w:rPr>
        <w:t xml:space="preserve"> </w:t>
      </w:r>
      <w:proofErr w:type="spellStart"/>
      <w:r w:rsidRPr="00011A52">
        <w:rPr>
          <w:rFonts w:eastAsia="Calibri"/>
          <w:sz w:val="26"/>
          <w:szCs w:val="26"/>
        </w:rPr>
        <w:t>dạy</w:t>
      </w:r>
      <w:proofErr w:type="spellEnd"/>
      <w:r w:rsidRPr="00011A52">
        <w:rPr>
          <w:rFonts w:eastAsia="Calibri"/>
          <w:sz w:val="26"/>
          <w:szCs w:val="26"/>
        </w:rPr>
        <w:t xml:space="preserve"> </w:t>
      </w:r>
      <w:proofErr w:type="spellStart"/>
      <w:r w:rsidRPr="00011A52">
        <w:rPr>
          <w:rFonts w:eastAsia="Calibri"/>
          <w:sz w:val="26"/>
          <w:szCs w:val="26"/>
        </w:rPr>
        <w:t>học</w:t>
      </w:r>
      <w:proofErr w:type="spellEnd"/>
      <w:r w:rsidRPr="00011A52">
        <w:rPr>
          <w:rFonts w:eastAsia="Calibri"/>
          <w:sz w:val="26"/>
          <w:szCs w:val="26"/>
        </w:rPr>
        <w:t xml:space="preserve">, </w:t>
      </w:r>
      <w:proofErr w:type="spellStart"/>
      <w:r w:rsidRPr="00011A52">
        <w:rPr>
          <w:rFonts w:eastAsia="Calibri"/>
          <w:sz w:val="26"/>
          <w:szCs w:val="26"/>
        </w:rPr>
        <w:t>giáo</w:t>
      </w:r>
      <w:proofErr w:type="spellEnd"/>
      <w:r w:rsidRPr="00011A52">
        <w:rPr>
          <w:rFonts w:eastAsia="Calibri"/>
          <w:sz w:val="26"/>
          <w:szCs w:val="26"/>
        </w:rPr>
        <w:t xml:space="preserve"> </w:t>
      </w:r>
      <w:proofErr w:type="spellStart"/>
      <w:r w:rsidRPr="00011A52">
        <w:rPr>
          <w:rFonts w:eastAsia="Calibri"/>
          <w:sz w:val="26"/>
          <w:szCs w:val="26"/>
        </w:rPr>
        <w:t>dục</w:t>
      </w:r>
      <w:proofErr w:type="spellEnd"/>
      <w:r w:rsidRPr="00011A52">
        <w:rPr>
          <w:rFonts w:eastAsia="Calibri"/>
          <w:sz w:val="26"/>
          <w:szCs w:val="26"/>
        </w:rPr>
        <w:t xml:space="preserve">; </w:t>
      </w:r>
      <w:proofErr w:type="spellStart"/>
      <w:r w:rsidRPr="00011A52">
        <w:rPr>
          <w:rFonts w:eastAsia="Calibri"/>
          <w:sz w:val="26"/>
          <w:szCs w:val="26"/>
        </w:rPr>
        <w:t>quản</w:t>
      </w:r>
      <w:proofErr w:type="spellEnd"/>
      <w:r w:rsidRPr="00011A52">
        <w:rPr>
          <w:rFonts w:eastAsia="Calibri"/>
          <w:sz w:val="26"/>
          <w:szCs w:val="26"/>
        </w:rPr>
        <w:t xml:space="preserve"> </w:t>
      </w:r>
      <w:proofErr w:type="spellStart"/>
      <w:r w:rsidRPr="00011A52">
        <w:rPr>
          <w:rFonts w:eastAsia="Calibri"/>
          <w:sz w:val="26"/>
          <w:szCs w:val="26"/>
        </w:rPr>
        <w:t>lý</w:t>
      </w:r>
      <w:proofErr w:type="spellEnd"/>
      <w:r w:rsidRPr="00011A52">
        <w:rPr>
          <w:rFonts w:eastAsia="Calibri"/>
          <w:sz w:val="26"/>
          <w:szCs w:val="26"/>
        </w:rPr>
        <w:t xml:space="preserve"> </w:t>
      </w:r>
      <w:proofErr w:type="spellStart"/>
      <w:r w:rsidRPr="00011A52">
        <w:rPr>
          <w:rFonts w:eastAsia="Calibri"/>
          <w:sz w:val="26"/>
          <w:szCs w:val="26"/>
        </w:rPr>
        <w:t>tại</w:t>
      </w:r>
      <w:proofErr w:type="spellEnd"/>
      <w:r w:rsidRPr="00011A52">
        <w:rPr>
          <w:rFonts w:eastAsia="Calibri"/>
          <w:sz w:val="26"/>
          <w:szCs w:val="26"/>
        </w:rPr>
        <w:t xml:space="preserve"> </w:t>
      </w:r>
      <w:proofErr w:type="spellStart"/>
      <w:r w:rsidRPr="00011A52">
        <w:rPr>
          <w:rFonts w:eastAsia="Calibri"/>
          <w:sz w:val="26"/>
          <w:szCs w:val="26"/>
        </w:rPr>
        <w:t>nhà</w:t>
      </w:r>
      <w:proofErr w:type="spellEnd"/>
      <w:r w:rsidRPr="00011A52">
        <w:rPr>
          <w:rFonts w:eastAsia="Calibri"/>
          <w:sz w:val="26"/>
          <w:szCs w:val="26"/>
        </w:rPr>
        <w:t xml:space="preserve"> </w:t>
      </w:r>
      <w:proofErr w:type="spellStart"/>
      <w:r w:rsidRPr="00011A52">
        <w:rPr>
          <w:rFonts w:eastAsia="Calibri"/>
          <w:sz w:val="26"/>
          <w:szCs w:val="26"/>
        </w:rPr>
        <w:t>trường</w:t>
      </w:r>
      <w:proofErr w:type="spellEnd"/>
      <w:r w:rsidRPr="00011A52">
        <w:rPr>
          <w:rFonts w:eastAsia="Calibri"/>
          <w:sz w:val="26"/>
          <w:szCs w:val="26"/>
        </w:rPr>
        <w:t xml:space="preserve"> </w:t>
      </w:r>
      <w:proofErr w:type="spellStart"/>
      <w:r w:rsidRPr="00011A52">
        <w:rPr>
          <w:rFonts w:eastAsia="Calibri"/>
          <w:sz w:val="26"/>
          <w:szCs w:val="26"/>
        </w:rPr>
        <w:t>thông</w:t>
      </w:r>
      <w:proofErr w:type="spellEnd"/>
      <w:r w:rsidRPr="00011A52">
        <w:rPr>
          <w:rFonts w:eastAsia="Calibri"/>
          <w:sz w:val="26"/>
          <w:szCs w:val="26"/>
        </w:rPr>
        <w:t xml:space="preserve"> qua </w:t>
      </w:r>
      <w:proofErr w:type="spellStart"/>
      <w:r w:rsidRPr="00011A52">
        <w:rPr>
          <w:rFonts w:eastAsia="Calibri"/>
          <w:sz w:val="26"/>
          <w:szCs w:val="26"/>
        </w:rPr>
        <w:t>các</w:t>
      </w:r>
      <w:proofErr w:type="spellEnd"/>
      <w:r w:rsidRPr="00011A52">
        <w:rPr>
          <w:rFonts w:eastAsia="Calibri"/>
          <w:sz w:val="26"/>
          <w:szCs w:val="26"/>
        </w:rPr>
        <w:t xml:space="preserve"> </w:t>
      </w:r>
      <w:proofErr w:type="spellStart"/>
      <w:r w:rsidRPr="00011A52">
        <w:rPr>
          <w:rFonts w:eastAsia="Calibri"/>
          <w:sz w:val="26"/>
          <w:szCs w:val="26"/>
        </w:rPr>
        <w:t>bài</w:t>
      </w:r>
      <w:proofErr w:type="spellEnd"/>
      <w:r w:rsidRPr="00011A52">
        <w:rPr>
          <w:rFonts w:eastAsia="Calibri"/>
          <w:sz w:val="26"/>
          <w:szCs w:val="26"/>
        </w:rPr>
        <w:t xml:space="preserve"> </w:t>
      </w:r>
      <w:proofErr w:type="spellStart"/>
      <w:r w:rsidRPr="00011A52">
        <w:rPr>
          <w:rFonts w:eastAsia="Calibri"/>
          <w:sz w:val="26"/>
          <w:szCs w:val="26"/>
        </w:rPr>
        <w:t>lý</w:t>
      </w:r>
      <w:proofErr w:type="spellEnd"/>
      <w:r w:rsidRPr="00011A52">
        <w:rPr>
          <w:rFonts w:eastAsia="Calibri"/>
          <w:sz w:val="26"/>
          <w:szCs w:val="26"/>
        </w:rPr>
        <w:t xml:space="preserve"> </w:t>
      </w:r>
      <w:proofErr w:type="spellStart"/>
      <w:r w:rsidRPr="00011A52">
        <w:rPr>
          <w:rFonts w:eastAsia="Calibri"/>
          <w:sz w:val="26"/>
          <w:szCs w:val="26"/>
        </w:rPr>
        <w:t>thuyết</w:t>
      </w:r>
      <w:proofErr w:type="spellEnd"/>
      <w:r w:rsidRPr="00011A52">
        <w:rPr>
          <w:rFonts w:eastAsia="Calibri"/>
          <w:sz w:val="26"/>
          <w:szCs w:val="26"/>
        </w:rPr>
        <w:t xml:space="preserve"> (</w:t>
      </w:r>
      <w:proofErr w:type="spellStart"/>
      <w:r w:rsidRPr="00011A52">
        <w:rPr>
          <w:rFonts w:eastAsia="Calibri"/>
          <w:sz w:val="26"/>
          <w:szCs w:val="26"/>
        </w:rPr>
        <w:t>bài</w:t>
      </w:r>
      <w:proofErr w:type="spellEnd"/>
      <w:r w:rsidRPr="00011A52">
        <w:rPr>
          <w:rFonts w:eastAsia="Calibri"/>
          <w:sz w:val="26"/>
          <w:szCs w:val="26"/>
        </w:rPr>
        <w:t xml:space="preserve"> </w:t>
      </w:r>
      <w:proofErr w:type="spellStart"/>
      <w:r w:rsidRPr="00011A52">
        <w:rPr>
          <w:rFonts w:eastAsia="Calibri"/>
          <w:sz w:val="26"/>
          <w:szCs w:val="26"/>
        </w:rPr>
        <w:t>tập</w:t>
      </w:r>
      <w:proofErr w:type="spellEnd"/>
      <w:r w:rsidRPr="00011A52">
        <w:rPr>
          <w:rFonts w:eastAsia="Calibri"/>
          <w:sz w:val="26"/>
          <w:szCs w:val="26"/>
        </w:rPr>
        <w:t xml:space="preserve"> </w:t>
      </w:r>
      <w:proofErr w:type="spellStart"/>
      <w:r w:rsidRPr="00011A52">
        <w:rPr>
          <w:rFonts w:eastAsia="Calibri"/>
          <w:sz w:val="26"/>
          <w:szCs w:val="26"/>
        </w:rPr>
        <w:t>trắc</w:t>
      </w:r>
      <w:proofErr w:type="spellEnd"/>
      <w:r w:rsidRPr="00011A52">
        <w:rPr>
          <w:rFonts w:eastAsia="Calibri"/>
          <w:sz w:val="26"/>
          <w:szCs w:val="26"/>
        </w:rPr>
        <w:t xml:space="preserve"> </w:t>
      </w:r>
      <w:proofErr w:type="spellStart"/>
      <w:r w:rsidRPr="00011A52">
        <w:rPr>
          <w:rFonts w:eastAsia="Calibri"/>
          <w:sz w:val="26"/>
          <w:szCs w:val="26"/>
        </w:rPr>
        <w:t>nghiệm</w:t>
      </w:r>
      <w:proofErr w:type="spellEnd"/>
      <w:r w:rsidRPr="00011A52">
        <w:rPr>
          <w:rFonts w:eastAsia="Calibri"/>
          <w:sz w:val="26"/>
          <w:szCs w:val="26"/>
        </w:rPr>
        <w:t xml:space="preserve">), </w:t>
      </w:r>
      <w:proofErr w:type="spellStart"/>
      <w:r w:rsidRPr="00011A52">
        <w:rPr>
          <w:rFonts w:eastAsia="Calibri"/>
          <w:sz w:val="26"/>
          <w:szCs w:val="26"/>
        </w:rPr>
        <w:t>các</w:t>
      </w:r>
      <w:proofErr w:type="spellEnd"/>
      <w:r w:rsidRPr="00011A52">
        <w:rPr>
          <w:rFonts w:eastAsia="Calibri"/>
          <w:sz w:val="26"/>
          <w:szCs w:val="26"/>
        </w:rPr>
        <w:t xml:space="preserve"> </w:t>
      </w:r>
      <w:proofErr w:type="spellStart"/>
      <w:r w:rsidRPr="00011A52">
        <w:rPr>
          <w:rFonts w:eastAsia="Calibri"/>
          <w:sz w:val="26"/>
          <w:szCs w:val="26"/>
        </w:rPr>
        <w:t>bài</w:t>
      </w:r>
      <w:proofErr w:type="spellEnd"/>
      <w:r w:rsidRPr="00011A52">
        <w:rPr>
          <w:rFonts w:eastAsia="Calibri"/>
          <w:sz w:val="26"/>
          <w:szCs w:val="26"/>
        </w:rPr>
        <w:t xml:space="preserve"> </w:t>
      </w:r>
      <w:proofErr w:type="spellStart"/>
      <w:r w:rsidRPr="00011A52">
        <w:rPr>
          <w:rFonts w:eastAsia="Calibri"/>
          <w:sz w:val="26"/>
          <w:szCs w:val="26"/>
        </w:rPr>
        <w:t>thực</w:t>
      </w:r>
      <w:proofErr w:type="spellEnd"/>
      <w:r w:rsidRPr="00011A52">
        <w:rPr>
          <w:rFonts w:eastAsia="Calibri"/>
          <w:sz w:val="26"/>
          <w:szCs w:val="26"/>
        </w:rPr>
        <w:t xml:space="preserve"> </w:t>
      </w:r>
      <w:proofErr w:type="spellStart"/>
      <w:r w:rsidRPr="00011A52">
        <w:rPr>
          <w:rFonts w:eastAsia="Calibri"/>
          <w:sz w:val="26"/>
          <w:szCs w:val="26"/>
        </w:rPr>
        <w:t>hành</w:t>
      </w:r>
      <w:proofErr w:type="spellEnd"/>
      <w:r w:rsidRPr="00011A52">
        <w:rPr>
          <w:rFonts w:eastAsia="Calibri"/>
          <w:sz w:val="26"/>
          <w:szCs w:val="26"/>
        </w:rPr>
        <w:t xml:space="preserve"> (</w:t>
      </w:r>
      <w:proofErr w:type="spellStart"/>
      <w:r w:rsidRPr="00011A52">
        <w:rPr>
          <w:rFonts w:eastAsia="Calibri"/>
          <w:sz w:val="26"/>
          <w:szCs w:val="26"/>
        </w:rPr>
        <w:t>bài</w:t>
      </w:r>
      <w:proofErr w:type="spellEnd"/>
      <w:r w:rsidRPr="00011A52">
        <w:rPr>
          <w:rFonts w:eastAsia="Calibri"/>
          <w:sz w:val="26"/>
          <w:szCs w:val="26"/>
        </w:rPr>
        <w:t xml:space="preserve"> </w:t>
      </w:r>
      <w:proofErr w:type="spellStart"/>
      <w:r w:rsidRPr="00011A52">
        <w:rPr>
          <w:rFonts w:eastAsia="Calibri"/>
          <w:sz w:val="26"/>
          <w:szCs w:val="26"/>
        </w:rPr>
        <w:t>nghiên</w:t>
      </w:r>
      <w:proofErr w:type="spellEnd"/>
      <w:r w:rsidRPr="00011A52">
        <w:rPr>
          <w:rFonts w:eastAsia="Calibri"/>
          <w:sz w:val="26"/>
          <w:szCs w:val="26"/>
        </w:rPr>
        <w:t xml:space="preserve"> </w:t>
      </w:r>
      <w:proofErr w:type="spellStart"/>
      <w:r w:rsidRPr="00011A52">
        <w:rPr>
          <w:rFonts w:eastAsia="Calibri"/>
          <w:sz w:val="26"/>
          <w:szCs w:val="26"/>
        </w:rPr>
        <w:t>cứu</w:t>
      </w:r>
      <w:proofErr w:type="spellEnd"/>
      <w:r w:rsidRPr="00011A52">
        <w:rPr>
          <w:rFonts w:eastAsia="Calibri"/>
          <w:sz w:val="26"/>
          <w:szCs w:val="26"/>
        </w:rPr>
        <w:t xml:space="preserve">, </w:t>
      </w:r>
      <w:proofErr w:type="spellStart"/>
      <w:r w:rsidRPr="00011A52">
        <w:rPr>
          <w:rFonts w:eastAsia="Calibri"/>
          <w:sz w:val="26"/>
          <w:szCs w:val="26"/>
        </w:rPr>
        <w:t>thu</w:t>
      </w:r>
      <w:proofErr w:type="spellEnd"/>
      <w:r w:rsidRPr="00011A52">
        <w:rPr>
          <w:rFonts w:eastAsia="Calibri"/>
          <w:sz w:val="26"/>
          <w:szCs w:val="26"/>
        </w:rPr>
        <w:t xml:space="preserve"> </w:t>
      </w:r>
      <w:proofErr w:type="spellStart"/>
      <w:r w:rsidRPr="00011A52">
        <w:rPr>
          <w:rFonts w:eastAsia="Calibri"/>
          <w:sz w:val="26"/>
          <w:szCs w:val="26"/>
        </w:rPr>
        <w:t>hoạch</w:t>
      </w:r>
      <w:proofErr w:type="spellEnd"/>
      <w:r w:rsidRPr="00011A52">
        <w:rPr>
          <w:rFonts w:eastAsia="Calibri"/>
          <w:sz w:val="26"/>
          <w:szCs w:val="26"/>
        </w:rPr>
        <w:t>).</w:t>
      </w:r>
    </w:p>
    <w:p w:rsidR="002D78A5" w:rsidRPr="00011A52" w:rsidRDefault="002D78A5" w:rsidP="002D78A5">
      <w:pPr>
        <w:spacing w:before="120" w:after="120"/>
        <w:ind w:firstLine="720"/>
        <w:jc w:val="both"/>
        <w:rPr>
          <w:rFonts w:eastAsia="Calibri"/>
          <w:sz w:val="26"/>
          <w:szCs w:val="26"/>
        </w:rPr>
      </w:pPr>
      <w:r w:rsidRPr="00011A52">
        <w:rPr>
          <w:rFonts w:eastAsia="Calibri"/>
          <w:sz w:val="26"/>
          <w:szCs w:val="26"/>
        </w:rPr>
        <w:t xml:space="preserve">2. </w:t>
      </w:r>
      <w:proofErr w:type="spellStart"/>
      <w:r w:rsidRPr="00011A52">
        <w:rPr>
          <w:rFonts w:eastAsia="Calibri"/>
          <w:sz w:val="26"/>
          <w:szCs w:val="26"/>
        </w:rPr>
        <w:t>Bài</w:t>
      </w:r>
      <w:proofErr w:type="spellEnd"/>
      <w:r w:rsidRPr="00011A52">
        <w:rPr>
          <w:rFonts w:eastAsia="Calibri"/>
          <w:sz w:val="26"/>
          <w:szCs w:val="26"/>
        </w:rPr>
        <w:t xml:space="preserve"> </w:t>
      </w:r>
      <w:proofErr w:type="spellStart"/>
      <w:r w:rsidRPr="00011A52">
        <w:rPr>
          <w:rFonts w:eastAsia="Calibri"/>
          <w:sz w:val="26"/>
          <w:szCs w:val="26"/>
        </w:rPr>
        <w:t>kiểm</w:t>
      </w:r>
      <w:proofErr w:type="spellEnd"/>
      <w:r w:rsidRPr="00011A52">
        <w:rPr>
          <w:rFonts w:eastAsia="Calibri"/>
          <w:sz w:val="26"/>
          <w:szCs w:val="26"/>
        </w:rPr>
        <w:t xml:space="preserve"> </w:t>
      </w:r>
      <w:proofErr w:type="spellStart"/>
      <w:r w:rsidRPr="00011A52">
        <w:rPr>
          <w:rFonts w:eastAsia="Calibri"/>
          <w:sz w:val="26"/>
          <w:szCs w:val="26"/>
        </w:rPr>
        <w:t>tra</w:t>
      </w:r>
      <w:proofErr w:type="spellEnd"/>
      <w:r w:rsidRPr="00011A52">
        <w:rPr>
          <w:rFonts w:eastAsia="Calibri"/>
          <w:sz w:val="26"/>
          <w:szCs w:val="26"/>
        </w:rPr>
        <w:t xml:space="preserve"> </w:t>
      </w:r>
      <w:proofErr w:type="spellStart"/>
      <w:r w:rsidRPr="00011A52">
        <w:rPr>
          <w:rFonts w:eastAsia="Calibri"/>
          <w:sz w:val="26"/>
          <w:szCs w:val="26"/>
        </w:rPr>
        <w:t>lý</w:t>
      </w:r>
      <w:proofErr w:type="spellEnd"/>
      <w:r w:rsidRPr="00011A52">
        <w:rPr>
          <w:rFonts w:eastAsia="Calibri"/>
          <w:sz w:val="26"/>
          <w:szCs w:val="26"/>
        </w:rPr>
        <w:t xml:space="preserve"> </w:t>
      </w:r>
      <w:proofErr w:type="spellStart"/>
      <w:r w:rsidRPr="00011A52">
        <w:rPr>
          <w:rFonts w:eastAsia="Calibri"/>
          <w:sz w:val="26"/>
          <w:szCs w:val="26"/>
        </w:rPr>
        <w:t>thuyết</w:t>
      </w:r>
      <w:proofErr w:type="spellEnd"/>
      <w:r w:rsidRPr="00011A52">
        <w:rPr>
          <w:rFonts w:eastAsia="Calibri"/>
          <w:sz w:val="26"/>
          <w:szCs w:val="26"/>
        </w:rPr>
        <w:t xml:space="preserve"> </w:t>
      </w:r>
      <w:proofErr w:type="spellStart"/>
      <w:r w:rsidRPr="00011A52">
        <w:rPr>
          <w:rFonts w:eastAsia="Calibri"/>
          <w:sz w:val="26"/>
          <w:szCs w:val="26"/>
        </w:rPr>
        <w:t>và</w:t>
      </w:r>
      <w:proofErr w:type="spellEnd"/>
      <w:r w:rsidRPr="00011A52">
        <w:rPr>
          <w:rFonts w:eastAsia="Calibri"/>
          <w:sz w:val="26"/>
          <w:szCs w:val="26"/>
        </w:rPr>
        <w:t xml:space="preserve"> </w:t>
      </w:r>
      <w:proofErr w:type="spellStart"/>
      <w:r w:rsidRPr="00011A52">
        <w:rPr>
          <w:rFonts w:eastAsia="Calibri"/>
          <w:sz w:val="26"/>
          <w:szCs w:val="26"/>
        </w:rPr>
        <w:t>thực</w:t>
      </w:r>
      <w:proofErr w:type="spellEnd"/>
      <w:r w:rsidRPr="00011A52">
        <w:rPr>
          <w:rFonts w:eastAsia="Calibri"/>
          <w:sz w:val="26"/>
          <w:szCs w:val="26"/>
        </w:rPr>
        <w:t xml:space="preserve"> </w:t>
      </w:r>
      <w:proofErr w:type="spellStart"/>
      <w:r w:rsidRPr="00011A52">
        <w:rPr>
          <w:rFonts w:eastAsia="Calibri"/>
          <w:sz w:val="26"/>
          <w:szCs w:val="26"/>
        </w:rPr>
        <w:t>hành</w:t>
      </w:r>
      <w:proofErr w:type="spellEnd"/>
      <w:r w:rsidRPr="00011A52">
        <w:rPr>
          <w:rFonts w:eastAsia="Calibri"/>
          <w:sz w:val="26"/>
          <w:szCs w:val="26"/>
        </w:rPr>
        <w:t xml:space="preserve"> </w:t>
      </w:r>
      <w:proofErr w:type="spellStart"/>
      <w:r w:rsidRPr="00011A52">
        <w:rPr>
          <w:rFonts w:eastAsia="Calibri"/>
          <w:sz w:val="26"/>
          <w:szCs w:val="26"/>
        </w:rPr>
        <w:t>chấm</w:t>
      </w:r>
      <w:proofErr w:type="spellEnd"/>
      <w:r w:rsidRPr="00011A52">
        <w:rPr>
          <w:rFonts w:eastAsia="Calibri"/>
          <w:sz w:val="26"/>
          <w:szCs w:val="26"/>
        </w:rPr>
        <w:t xml:space="preserve"> </w:t>
      </w:r>
      <w:proofErr w:type="spellStart"/>
      <w:r w:rsidRPr="00011A52">
        <w:rPr>
          <w:rFonts w:eastAsia="Calibri"/>
          <w:sz w:val="26"/>
          <w:szCs w:val="26"/>
        </w:rPr>
        <w:t>theo</w:t>
      </w:r>
      <w:proofErr w:type="spellEnd"/>
      <w:r w:rsidRPr="00011A52">
        <w:rPr>
          <w:rFonts w:eastAsia="Calibri"/>
          <w:sz w:val="26"/>
          <w:szCs w:val="26"/>
        </w:rPr>
        <w:t xml:space="preserve"> thang </w:t>
      </w:r>
      <w:proofErr w:type="spellStart"/>
      <w:r w:rsidRPr="00011A52">
        <w:rPr>
          <w:rFonts w:eastAsia="Calibri"/>
          <w:sz w:val="26"/>
          <w:szCs w:val="26"/>
        </w:rPr>
        <w:t>điểm</w:t>
      </w:r>
      <w:proofErr w:type="spellEnd"/>
      <w:r w:rsidRPr="00011A52">
        <w:rPr>
          <w:rFonts w:eastAsia="Calibri"/>
          <w:sz w:val="26"/>
          <w:szCs w:val="26"/>
        </w:rPr>
        <w:t xml:space="preserve"> 10 </w:t>
      </w:r>
      <w:proofErr w:type="spellStart"/>
      <w:r w:rsidRPr="00011A52">
        <w:rPr>
          <w:rFonts w:eastAsia="Calibri"/>
          <w:sz w:val="26"/>
          <w:szCs w:val="26"/>
        </w:rPr>
        <w:t>và</w:t>
      </w:r>
      <w:proofErr w:type="spellEnd"/>
      <w:r w:rsidRPr="00011A52">
        <w:rPr>
          <w:rFonts w:eastAsia="Calibri"/>
          <w:sz w:val="26"/>
          <w:szCs w:val="26"/>
        </w:rPr>
        <w:t xml:space="preserve"> </w:t>
      </w:r>
      <w:proofErr w:type="spellStart"/>
      <w:r w:rsidRPr="00011A52">
        <w:rPr>
          <w:rFonts w:eastAsia="Calibri"/>
          <w:sz w:val="26"/>
          <w:szCs w:val="26"/>
        </w:rPr>
        <w:t>đạt</w:t>
      </w:r>
      <w:proofErr w:type="spellEnd"/>
      <w:r w:rsidRPr="00011A52">
        <w:rPr>
          <w:rFonts w:eastAsia="Calibri"/>
          <w:sz w:val="26"/>
          <w:szCs w:val="26"/>
        </w:rPr>
        <w:t xml:space="preserve"> </w:t>
      </w:r>
      <w:proofErr w:type="spellStart"/>
      <w:r w:rsidRPr="00011A52">
        <w:rPr>
          <w:rFonts w:eastAsia="Calibri"/>
          <w:sz w:val="26"/>
          <w:szCs w:val="26"/>
        </w:rPr>
        <w:t>yêu</w:t>
      </w:r>
      <w:proofErr w:type="spellEnd"/>
      <w:r w:rsidRPr="00011A52">
        <w:rPr>
          <w:rFonts w:eastAsia="Calibri"/>
          <w:sz w:val="26"/>
          <w:szCs w:val="26"/>
        </w:rPr>
        <w:t xml:space="preserve"> </w:t>
      </w:r>
      <w:proofErr w:type="spellStart"/>
      <w:r w:rsidRPr="00011A52">
        <w:rPr>
          <w:rFonts w:eastAsia="Calibri"/>
          <w:sz w:val="26"/>
          <w:szCs w:val="26"/>
        </w:rPr>
        <w:t>cầu</w:t>
      </w:r>
      <w:proofErr w:type="spellEnd"/>
      <w:r w:rsidRPr="00011A52">
        <w:rPr>
          <w:rFonts w:eastAsia="Calibri"/>
          <w:sz w:val="26"/>
          <w:szCs w:val="26"/>
        </w:rPr>
        <w:t xml:space="preserve"> </w:t>
      </w:r>
      <w:proofErr w:type="spellStart"/>
      <w:r w:rsidRPr="00011A52">
        <w:rPr>
          <w:rFonts w:eastAsia="Calibri"/>
          <w:sz w:val="26"/>
          <w:szCs w:val="26"/>
        </w:rPr>
        <w:t>khi</w:t>
      </w:r>
      <w:proofErr w:type="spellEnd"/>
      <w:r w:rsidRPr="00011A52">
        <w:rPr>
          <w:rFonts w:eastAsia="Calibri"/>
          <w:sz w:val="26"/>
          <w:szCs w:val="26"/>
        </w:rPr>
        <w:t xml:space="preserve"> </w:t>
      </w:r>
      <w:proofErr w:type="spellStart"/>
      <w:r w:rsidRPr="00011A52">
        <w:rPr>
          <w:rFonts w:eastAsia="Calibri"/>
          <w:sz w:val="26"/>
          <w:szCs w:val="26"/>
        </w:rPr>
        <w:t>đạt</w:t>
      </w:r>
      <w:proofErr w:type="spellEnd"/>
      <w:r w:rsidRPr="00011A52">
        <w:rPr>
          <w:rFonts w:eastAsia="Calibri"/>
          <w:sz w:val="26"/>
          <w:szCs w:val="26"/>
        </w:rPr>
        <w:t xml:space="preserve"> </w:t>
      </w:r>
      <w:proofErr w:type="spellStart"/>
      <w:r w:rsidRPr="00011A52">
        <w:rPr>
          <w:rFonts w:eastAsia="Calibri"/>
          <w:sz w:val="26"/>
          <w:szCs w:val="26"/>
        </w:rPr>
        <w:t>điểm</w:t>
      </w:r>
      <w:proofErr w:type="spellEnd"/>
      <w:r w:rsidRPr="00011A52">
        <w:rPr>
          <w:rFonts w:eastAsia="Calibri"/>
          <w:sz w:val="26"/>
          <w:szCs w:val="26"/>
        </w:rPr>
        <w:t xml:space="preserve"> </w:t>
      </w:r>
      <w:proofErr w:type="spellStart"/>
      <w:r w:rsidRPr="00011A52">
        <w:rPr>
          <w:rFonts w:eastAsia="Calibri"/>
          <w:sz w:val="26"/>
          <w:szCs w:val="26"/>
        </w:rPr>
        <w:t>từ</w:t>
      </w:r>
      <w:proofErr w:type="spellEnd"/>
      <w:r w:rsidRPr="00011A52">
        <w:rPr>
          <w:rFonts w:eastAsia="Calibri"/>
          <w:sz w:val="26"/>
          <w:szCs w:val="26"/>
        </w:rPr>
        <w:t xml:space="preserve"> 05 </w:t>
      </w:r>
      <w:proofErr w:type="spellStart"/>
      <w:r w:rsidRPr="00011A52">
        <w:rPr>
          <w:rFonts w:eastAsia="Calibri"/>
          <w:sz w:val="26"/>
          <w:szCs w:val="26"/>
        </w:rPr>
        <w:t>trở</w:t>
      </w:r>
      <w:proofErr w:type="spellEnd"/>
      <w:r w:rsidRPr="00011A52">
        <w:rPr>
          <w:rFonts w:eastAsia="Calibri"/>
          <w:sz w:val="26"/>
          <w:szCs w:val="26"/>
        </w:rPr>
        <w:t xml:space="preserve"> </w:t>
      </w:r>
      <w:proofErr w:type="spellStart"/>
      <w:r w:rsidRPr="00011A52">
        <w:rPr>
          <w:rFonts w:eastAsia="Calibri"/>
          <w:sz w:val="26"/>
          <w:szCs w:val="26"/>
        </w:rPr>
        <w:t>lên</w:t>
      </w:r>
      <w:proofErr w:type="spellEnd"/>
      <w:r w:rsidRPr="00011A52">
        <w:rPr>
          <w:rFonts w:eastAsia="Calibri"/>
          <w:sz w:val="26"/>
          <w:szCs w:val="26"/>
        </w:rPr>
        <w:t>.</w:t>
      </w:r>
    </w:p>
    <w:p w:rsidR="002D78A5" w:rsidRPr="00011A52" w:rsidRDefault="002D78A5" w:rsidP="002D78A5">
      <w:pPr>
        <w:spacing w:before="120" w:after="120"/>
        <w:ind w:firstLine="720"/>
        <w:jc w:val="both"/>
        <w:rPr>
          <w:rFonts w:eastAsia="Calibri"/>
          <w:sz w:val="26"/>
          <w:szCs w:val="26"/>
        </w:rPr>
      </w:pPr>
      <w:r w:rsidRPr="00011A52">
        <w:rPr>
          <w:rFonts w:eastAsia="Calibri"/>
          <w:sz w:val="26"/>
          <w:szCs w:val="26"/>
        </w:rPr>
        <w:t xml:space="preserve">3. </w:t>
      </w:r>
      <w:proofErr w:type="spellStart"/>
      <w:r w:rsidRPr="00011A52">
        <w:rPr>
          <w:rFonts w:eastAsia="Calibri"/>
          <w:sz w:val="26"/>
          <w:szCs w:val="26"/>
        </w:rPr>
        <w:t>Xếp</w:t>
      </w:r>
      <w:proofErr w:type="spellEnd"/>
      <w:r w:rsidRPr="00011A52">
        <w:rPr>
          <w:rFonts w:eastAsia="Calibri"/>
          <w:sz w:val="26"/>
          <w:szCs w:val="26"/>
        </w:rPr>
        <w:t xml:space="preserve"> </w:t>
      </w:r>
      <w:proofErr w:type="spellStart"/>
      <w:r w:rsidRPr="00011A52">
        <w:rPr>
          <w:rFonts w:eastAsia="Calibri"/>
          <w:sz w:val="26"/>
          <w:szCs w:val="26"/>
        </w:rPr>
        <w:t>loại</w:t>
      </w:r>
      <w:proofErr w:type="spellEnd"/>
      <w:r w:rsidRPr="00011A52">
        <w:rPr>
          <w:rFonts w:eastAsia="Calibri"/>
          <w:sz w:val="26"/>
          <w:szCs w:val="26"/>
        </w:rPr>
        <w:t xml:space="preserve"> </w:t>
      </w:r>
      <w:proofErr w:type="spellStart"/>
      <w:r w:rsidRPr="00011A52">
        <w:rPr>
          <w:rFonts w:eastAsia="Calibri"/>
          <w:sz w:val="26"/>
          <w:szCs w:val="26"/>
        </w:rPr>
        <w:t>kết</w:t>
      </w:r>
      <w:proofErr w:type="spellEnd"/>
      <w:r w:rsidRPr="00011A52">
        <w:rPr>
          <w:rFonts w:eastAsia="Calibri"/>
          <w:sz w:val="26"/>
          <w:szCs w:val="26"/>
        </w:rPr>
        <w:t xml:space="preserve"> </w:t>
      </w:r>
      <w:proofErr w:type="spellStart"/>
      <w:r w:rsidRPr="00011A52">
        <w:rPr>
          <w:rFonts w:eastAsia="Calibri"/>
          <w:sz w:val="26"/>
          <w:szCs w:val="26"/>
        </w:rPr>
        <w:t>quả</w:t>
      </w:r>
      <w:proofErr w:type="spellEnd"/>
      <w:r w:rsidRPr="00011A52">
        <w:rPr>
          <w:rFonts w:eastAsia="Calibri"/>
          <w:sz w:val="26"/>
          <w:szCs w:val="26"/>
        </w:rPr>
        <w:t>:</w:t>
      </w:r>
    </w:p>
    <w:p w:rsidR="002D78A5" w:rsidRPr="00011A52" w:rsidRDefault="002D78A5" w:rsidP="002D78A5">
      <w:pPr>
        <w:spacing w:before="120" w:after="120"/>
        <w:ind w:firstLine="720"/>
        <w:jc w:val="both"/>
        <w:rPr>
          <w:rFonts w:eastAsia="Calibri"/>
          <w:sz w:val="26"/>
          <w:szCs w:val="26"/>
        </w:rPr>
      </w:pPr>
      <w:r w:rsidRPr="00011A52">
        <w:rPr>
          <w:rFonts w:eastAsia="Calibri"/>
          <w:sz w:val="26"/>
          <w:szCs w:val="26"/>
        </w:rPr>
        <w:t xml:space="preserve">a) Hoàn </w:t>
      </w:r>
      <w:proofErr w:type="spellStart"/>
      <w:r w:rsidRPr="00011A52">
        <w:rPr>
          <w:rFonts w:eastAsia="Calibri"/>
          <w:sz w:val="26"/>
          <w:szCs w:val="26"/>
        </w:rPr>
        <w:t>thành</w:t>
      </w:r>
      <w:proofErr w:type="spellEnd"/>
      <w:r w:rsidRPr="00011A52">
        <w:rPr>
          <w:rFonts w:eastAsia="Calibri"/>
          <w:sz w:val="26"/>
          <w:szCs w:val="26"/>
        </w:rPr>
        <w:t xml:space="preserve"> </w:t>
      </w:r>
      <w:proofErr w:type="spellStart"/>
      <w:r w:rsidRPr="00011A52">
        <w:rPr>
          <w:rFonts w:eastAsia="Calibri"/>
          <w:sz w:val="26"/>
          <w:szCs w:val="26"/>
        </w:rPr>
        <w:t>kế</w:t>
      </w:r>
      <w:proofErr w:type="spellEnd"/>
      <w:r w:rsidRPr="00011A52">
        <w:rPr>
          <w:rFonts w:eastAsia="Calibri"/>
          <w:sz w:val="26"/>
          <w:szCs w:val="26"/>
        </w:rPr>
        <w:t xml:space="preserve"> </w:t>
      </w:r>
      <w:proofErr w:type="spellStart"/>
      <w:r w:rsidRPr="00011A52">
        <w:rPr>
          <w:rFonts w:eastAsia="Calibri"/>
          <w:sz w:val="26"/>
          <w:szCs w:val="26"/>
        </w:rPr>
        <w:t>hoạch</w:t>
      </w:r>
      <w:proofErr w:type="spellEnd"/>
      <w:r w:rsidRPr="00011A52">
        <w:rPr>
          <w:rFonts w:eastAsia="Calibri"/>
          <w:sz w:val="26"/>
          <w:szCs w:val="26"/>
        </w:rPr>
        <w:t xml:space="preserve"> BDTX: </w:t>
      </w:r>
      <w:proofErr w:type="spellStart"/>
      <w:r w:rsidRPr="00011A52">
        <w:rPr>
          <w:rFonts w:eastAsia="Calibri"/>
          <w:sz w:val="26"/>
          <w:szCs w:val="26"/>
        </w:rPr>
        <w:t>Giáo</w:t>
      </w:r>
      <w:proofErr w:type="spellEnd"/>
      <w:r w:rsidRPr="00011A52">
        <w:rPr>
          <w:rFonts w:eastAsia="Calibri"/>
          <w:sz w:val="26"/>
          <w:szCs w:val="26"/>
        </w:rPr>
        <w:t xml:space="preserve"> </w:t>
      </w:r>
      <w:proofErr w:type="spellStart"/>
      <w:r w:rsidRPr="00011A52">
        <w:rPr>
          <w:rFonts w:eastAsia="Calibri"/>
          <w:sz w:val="26"/>
          <w:szCs w:val="26"/>
        </w:rPr>
        <w:t>viên</w:t>
      </w:r>
      <w:proofErr w:type="spellEnd"/>
      <w:r w:rsidRPr="00011A52">
        <w:rPr>
          <w:rFonts w:eastAsia="Calibri"/>
          <w:sz w:val="26"/>
          <w:szCs w:val="26"/>
        </w:rPr>
        <w:t xml:space="preserve">, </w:t>
      </w:r>
      <w:proofErr w:type="spellStart"/>
      <w:r w:rsidRPr="00011A52">
        <w:rPr>
          <w:rFonts w:eastAsia="Calibri"/>
          <w:sz w:val="26"/>
          <w:szCs w:val="26"/>
        </w:rPr>
        <w:t>cán</w:t>
      </w:r>
      <w:proofErr w:type="spellEnd"/>
      <w:r w:rsidRPr="00011A52">
        <w:rPr>
          <w:rFonts w:eastAsia="Calibri"/>
          <w:sz w:val="26"/>
          <w:szCs w:val="26"/>
        </w:rPr>
        <w:t xml:space="preserve"> </w:t>
      </w:r>
      <w:proofErr w:type="spellStart"/>
      <w:r w:rsidRPr="00011A52">
        <w:rPr>
          <w:rFonts w:eastAsia="Calibri"/>
          <w:sz w:val="26"/>
          <w:szCs w:val="26"/>
        </w:rPr>
        <w:t>bộ</w:t>
      </w:r>
      <w:proofErr w:type="spellEnd"/>
      <w:r w:rsidRPr="00011A52">
        <w:rPr>
          <w:rFonts w:eastAsia="Calibri"/>
          <w:sz w:val="26"/>
          <w:szCs w:val="26"/>
        </w:rPr>
        <w:t xml:space="preserve"> </w:t>
      </w:r>
      <w:proofErr w:type="spellStart"/>
      <w:r w:rsidRPr="00011A52">
        <w:rPr>
          <w:rFonts w:eastAsia="Calibri"/>
          <w:sz w:val="26"/>
          <w:szCs w:val="26"/>
        </w:rPr>
        <w:t>quản</w:t>
      </w:r>
      <w:proofErr w:type="spellEnd"/>
      <w:r w:rsidRPr="00011A52">
        <w:rPr>
          <w:rFonts w:eastAsia="Calibri"/>
          <w:sz w:val="26"/>
          <w:szCs w:val="26"/>
        </w:rPr>
        <w:t xml:space="preserve"> </w:t>
      </w:r>
      <w:proofErr w:type="spellStart"/>
      <w:r w:rsidRPr="00011A52">
        <w:rPr>
          <w:rFonts w:eastAsia="Calibri"/>
          <w:sz w:val="26"/>
          <w:szCs w:val="26"/>
        </w:rPr>
        <w:t>lý</w:t>
      </w:r>
      <w:proofErr w:type="spellEnd"/>
      <w:r w:rsidRPr="00011A52">
        <w:rPr>
          <w:rFonts w:eastAsia="Calibri"/>
          <w:sz w:val="26"/>
          <w:szCs w:val="26"/>
        </w:rPr>
        <w:t xml:space="preserve"> </w:t>
      </w:r>
      <w:proofErr w:type="spellStart"/>
      <w:r w:rsidRPr="00011A52">
        <w:rPr>
          <w:rFonts w:eastAsia="Calibri"/>
          <w:sz w:val="26"/>
          <w:szCs w:val="26"/>
        </w:rPr>
        <w:t>được</w:t>
      </w:r>
      <w:proofErr w:type="spellEnd"/>
      <w:r w:rsidRPr="00011A52">
        <w:rPr>
          <w:rFonts w:eastAsia="Calibri"/>
          <w:sz w:val="26"/>
          <w:szCs w:val="26"/>
        </w:rPr>
        <w:t xml:space="preserve"> </w:t>
      </w:r>
      <w:proofErr w:type="spellStart"/>
      <w:r w:rsidRPr="00011A52">
        <w:rPr>
          <w:rFonts w:eastAsia="Calibri"/>
          <w:sz w:val="26"/>
          <w:szCs w:val="26"/>
        </w:rPr>
        <w:t>xếp</w:t>
      </w:r>
      <w:proofErr w:type="spellEnd"/>
      <w:r w:rsidRPr="00011A52">
        <w:rPr>
          <w:rFonts w:eastAsia="Calibri"/>
          <w:sz w:val="26"/>
          <w:szCs w:val="26"/>
        </w:rPr>
        <w:t xml:space="preserve"> </w:t>
      </w:r>
      <w:proofErr w:type="spellStart"/>
      <w:r w:rsidRPr="00011A52">
        <w:rPr>
          <w:rFonts w:eastAsia="Calibri"/>
          <w:sz w:val="26"/>
          <w:szCs w:val="26"/>
        </w:rPr>
        <w:t>loại</w:t>
      </w:r>
      <w:proofErr w:type="spellEnd"/>
      <w:r w:rsidRPr="00011A52">
        <w:rPr>
          <w:rFonts w:eastAsia="Calibri"/>
          <w:sz w:val="26"/>
          <w:szCs w:val="26"/>
        </w:rPr>
        <w:t xml:space="preserve"> </w:t>
      </w:r>
      <w:proofErr w:type="spellStart"/>
      <w:r w:rsidRPr="00011A52">
        <w:rPr>
          <w:rFonts w:eastAsia="Calibri"/>
          <w:sz w:val="26"/>
          <w:szCs w:val="26"/>
        </w:rPr>
        <w:t>hoàn</w:t>
      </w:r>
      <w:proofErr w:type="spellEnd"/>
      <w:r w:rsidRPr="00011A52">
        <w:rPr>
          <w:rFonts w:eastAsia="Calibri"/>
          <w:sz w:val="26"/>
          <w:szCs w:val="26"/>
        </w:rPr>
        <w:t xml:space="preserve"> </w:t>
      </w:r>
      <w:proofErr w:type="spellStart"/>
      <w:r w:rsidRPr="00011A52">
        <w:rPr>
          <w:rFonts w:eastAsia="Calibri"/>
          <w:sz w:val="26"/>
          <w:szCs w:val="26"/>
        </w:rPr>
        <w:t>thành</w:t>
      </w:r>
      <w:proofErr w:type="spellEnd"/>
      <w:r w:rsidRPr="00011A52">
        <w:rPr>
          <w:rFonts w:eastAsia="Calibri"/>
          <w:sz w:val="26"/>
          <w:szCs w:val="26"/>
        </w:rPr>
        <w:t xml:space="preserve"> </w:t>
      </w:r>
      <w:proofErr w:type="spellStart"/>
      <w:r w:rsidRPr="00011A52">
        <w:rPr>
          <w:rFonts w:eastAsia="Calibri"/>
          <w:sz w:val="26"/>
          <w:szCs w:val="26"/>
        </w:rPr>
        <w:t>kế</w:t>
      </w:r>
      <w:proofErr w:type="spellEnd"/>
      <w:r w:rsidRPr="00011A52">
        <w:rPr>
          <w:rFonts w:eastAsia="Calibri"/>
          <w:sz w:val="26"/>
          <w:szCs w:val="26"/>
        </w:rPr>
        <w:t xml:space="preserve"> </w:t>
      </w:r>
      <w:proofErr w:type="spellStart"/>
      <w:r w:rsidRPr="00011A52">
        <w:rPr>
          <w:rFonts w:eastAsia="Calibri"/>
          <w:sz w:val="26"/>
          <w:szCs w:val="26"/>
        </w:rPr>
        <w:t>hoạch</w:t>
      </w:r>
      <w:proofErr w:type="spellEnd"/>
      <w:r w:rsidRPr="00011A52">
        <w:rPr>
          <w:rFonts w:eastAsia="Calibri"/>
          <w:sz w:val="26"/>
          <w:szCs w:val="26"/>
        </w:rPr>
        <w:t xml:space="preserve"> BDTX </w:t>
      </w:r>
      <w:proofErr w:type="spellStart"/>
      <w:r w:rsidRPr="00011A52">
        <w:rPr>
          <w:rFonts w:eastAsia="Calibri"/>
          <w:sz w:val="26"/>
          <w:szCs w:val="26"/>
        </w:rPr>
        <w:t>khi</w:t>
      </w:r>
      <w:proofErr w:type="spellEnd"/>
      <w:r w:rsidRPr="00011A52">
        <w:rPr>
          <w:rFonts w:eastAsia="Calibri"/>
          <w:sz w:val="26"/>
          <w:szCs w:val="26"/>
        </w:rPr>
        <w:t xml:space="preserve"> </w:t>
      </w:r>
      <w:proofErr w:type="spellStart"/>
      <w:r w:rsidRPr="00011A52">
        <w:rPr>
          <w:rFonts w:eastAsia="Calibri"/>
          <w:sz w:val="26"/>
          <w:szCs w:val="26"/>
        </w:rPr>
        <w:t>thực</w:t>
      </w:r>
      <w:proofErr w:type="spellEnd"/>
      <w:r w:rsidRPr="00011A52">
        <w:rPr>
          <w:rFonts w:eastAsia="Calibri"/>
          <w:sz w:val="26"/>
          <w:szCs w:val="26"/>
        </w:rPr>
        <w:t xml:space="preserve"> </w:t>
      </w:r>
      <w:proofErr w:type="spellStart"/>
      <w:r w:rsidRPr="00011A52">
        <w:rPr>
          <w:rFonts w:eastAsia="Calibri"/>
          <w:sz w:val="26"/>
          <w:szCs w:val="26"/>
        </w:rPr>
        <w:t>hiện</w:t>
      </w:r>
      <w:proofErr w:type="spellEnd"/>
      <w:r w:rsidRPr="00011A52">
        <w:rPr>
          <w:rFonts w:eastAsia="Calibri"/>
          <w:sz w:val="26"/>
          <w:szCs w:val="26"/>
        </w:rPr>
        <w:t xml:space="preserve"> </w:t>
      </w:r>
      <w:proofErr w:type="spellStart"/>
      <w:r w:rsidRPr="00011A52">
        <w:rPr>
          <w:rFonts w:eastAsia="Calibri"/>
          <w:sz w:val="26"/>
          <w:szCs w:val="26"/>
        </w:rPr>
        <w:t>đầy</w:t>
      </w:r>
      <w:proofErr w:type="spellEnd"/>
      <w:r w:rsidRPr="00011A52">
        <w:rPr>
          <w:rFonts w:eastAsia="Calibri"/>
          <w:sz w:val="26"/>
          <w:szCs w:val="26"/>
        </w:rPr>
        <w:t xml:space="preserve"> </w:t>
      </w:r>
      <w:proofErr w:type="spellStart"/>
      <w:r w:rsidRPr="00011A52">
        <w:rPr>
          <w:rFonts w:eastAsia="Calibri"/>
          <w:sz w:val="26"/>
          <w:szCs w:val="26"/>
        </w:rPr>
        <w:t>đủ</w:t>
      </w:r>
      <w:proofErr w:type="spellEnd"/>
      <w:r w:rsidRPr="00011A52">
        <w:rPr>
          <w:rFonts w:eastAsia="Calibri"/>
          <w:sz w:val="26"/>
          <w:szCs w:val="26"/>
        </w:rPr>
        <w:t xml:space="preserve"> </w:t>
      </w:r>
      <w:proofErr w:type="spellStart"/>
      <w:r w:rsidRPr="00011A52">
        <w:rPr>
          <w:rFonts w:eastAsia="Calibri"/>
          <w:sz w:val="26"/>
          <w:szCs w:val="26"/>
        </w:rPr>
        <w:t>các</w:t>
      </w:r>
      <w:proofErr w:type="spellEnd"/>
      <w:r w:rsidRPr="00011A52">
        <w:rPr>
          <w:rFonts w:eastAsia="Calibri"/>
          <w:sz w:val="26"/>
          <w:szCs w:val="26"/>
        </w:rPr>
        <w:t xml:space="preserve"> </w:t>
      </w:r>
      <w:proofErr w:type="spellStart"/>
      <w:r w:rsidRPr="00011A52">
        <w:rPr>
          <w:rFonts w:eastAsia="Calibri"/>
          <w:sz w:val="26"/>
          <w:szCs w:val="26"/>
        </w:rPr>
        <w:t>quy</w:t>
      </w:r>
      <w:proofErr w:type="spellEnd"/>
      <w:r w:rsidRPr="00011A52">
        <w:rPr>
          <w:rFonts w:eastAsia="Calibri"/>
          <w:sz w:val="26"/>
          <w:szCs w:val="26"/>
        </w:rPr>
        <w:t xml:space="preserve"> </w:t>
      </w:r>
      <w:proofErr w:type="spellStart"/>
      <w:r w:rsidRPr="00011A52">
        <w:rPr>
          <w:rFonts w:eastAsia="Calibri"/>
          <w:sz w:val="26"/>
          <w:szCs w:val="26"/>
        </w:rPr>
        <w:t>định</w:t>
      </w:r>
      <w:proofErr w:type="spellEnd"/>
      <w:r w:rsidRPr="00011A52">
        <w:rPr>
          <w:rFonts w:eastAsia="Calibri"/>
          <w:sz w:val="26"/>
          <w:szCs w:val="26"/>
        </w:rPr>
        <w:t xml:space="preserve"> </w:t>
      </w:r>
      <w:proofErr w:type="spellStart"/>
      <w:r w:rsidRPr="00011A52">
        <w:rPr>
          <w:rFonts w:eastAsia="Calibri"/>
          <w:sz w:val="26"/>
          <w:szCs w:val="26"/>
        </w:rPr>
        <w:t>của</w:t>
      </w:r>
      <w:proofErr w:type="spellEnd"/>
      <w:r w:rsidRPr="00011A52">
        <w:rPr>
          <w:rFonts w:eastAsia="Calibri"/>
          <w:sz w:val="26"/>
          <w:szCs w:val="26"/>
        </w:rPr>
        <w:t xml:space="preserve"> </w:t>
      </w:r>
      <w:proofErr w:type="spellStart"/>
      <w:r w:rsidRPr="00011A52">
        <w:rPr>
          <w:rFonts w:eastAsia="Calibri"/>
          <w:sz w:val="26"/>
          <w:szCs w:val="26"/>
        </w:rPr>
        <w:t>khóa</w:t>
      </w:r>
      <w:proofErr w:type="spellEnd"/>
      <w:r w:rsidRPr="00011A52">
        <w:rPr>
          <w:rFonts w:eastAsia="Calibri"/>
          <w:sz w:val="26"/>
          <w:szCs w:val="26"/>
        </w:rPr>
        <w:t xml:space="preserve"> </w:t>
      </w:r>
      <w:proofErr w:type="spellStart"/>
      <w:r w:rsidRPr="00011A52">
        <w:rPr>
          <w:rFonts w:eastAsia="Calibri"/>
          <w:sz w:val="26"/>
          <w:szCs w:val="26"/>
        </w:rPr>
        <w:t>bồi</w:t>
      </w:r>
      <w:proofErr w:type="spellEnd"/>
      <w:r w:rsidRPr="00011A52">
        <w:rPr>
          <w:rFonts w:eastAsia="Calibri"/>
          <w:sz w:val="26"/>
          <w:szCs w:val="26"/>
        </w:rPr>
        <w:t xml:space="preserve"> </w:t>
      </w:r>
      <w:proofErr w:type="spellStart"/>
      <w:r w:rsidRPr="00011A52">
        <w:rPr>
          <w:rFonts w:eastAsia="Calibri"/>
          <w:sz w:val="26"/>
          <w:szCs w:val="26"/>
        </w:rPr>
        <w:t>dưỡng</w:t>
      </w:r>
      <w:proofErr w:type="spellEnd"/>
      <w:r w:rsidRPr="00011A52">
        <w:rPr>
          <w:rFonts w:eastAsia="Calibri"/>
          <w:sz w:val="26"/>
          <w:szCs w:val="26"/>
        </w:rPr>
        <w:t xml:space="preserve">; </w:t>
      </w:r>
      <w:proofErr w:type="spellStart"/>
      <w:r w:rsidRPr="00011A52">
        <w:rPr>
          <w:rFonts w:eastAsia="Calibri"/>
          <w:sz w:val="26"/>
          <w:szCs w:val="26"/>
        </w:rPr>
        <w:t>hoàn</w:t>
      </w:r>
      <w:proofErr w:type="spellEnd"/>
      <w:r w:rsidRPr="00011A52">
        <w:rPr>
          <w:rFonts w:eastAsia="Calibri"/>
          <w:sz w:val="26"/>
          <w:szCs w:val="26"/>
        </w:rPr>
        <w:t xml:space="preserve"> </w:t>
      </w:r>
      <w:proofErr w:type="spellStart"/>
      <w:r w:rsidRPr="00011A52">
        <w:rPr>
          <w:rFonts w:eastAsia="Calibri"/>
          <w:sz w:val="26"/>
          <w:szCs w:val="26"/>
        </w:rPr>
        <w:t>thành</w:t>
      </w:r>
      <w:proofErr w:type="spellEnd"/>
      <w:r w:rsidRPr="00011A52">
        <w:rPr>
          <w:rFonts w:eastAsia="Calibri"/>
          <w:sz w:val="26"/>
          <w:szCs w:val="26"/>
        </w:rPr>
        <w:t xml:space="preserve"> </w:t>
      </w:r>
      <w:proofErr w:type="spellStart"/>
      <w:r w:rsidRPr="00011A52">
        <w:rPr>
          <w:rFonts w:eastAsia="Calibri"/>
          <w:sz w:val="26"/>
          <w:szCs w:val="26"/>
        </w:rPr>
        <w:t>đủ</w:t>
      </w:r>
      <w:proofErr w:type="spellEnd"/>
      <w:r w:rsidRPr="00011A52">
        <w:rPr>
          <w:rFonts w:eastAsia="Calibri"/>
          <w:sz w:val="26"/>
          <w:szCs w:val="26"/>
        </w:rPr>
        <w:t xml:space="preserve"> </w:t>
      </w:r>
      <w:proofErr w:type="spellStart"/>
      <w:r w:rsidRPr="00011A52">
        <w:rPr>
          <w:rFonts w:eastAsia="Calibri"/>
          <w:sz w:val="26"/>
          <w:szCs w:val="26"/>
        </w:rPr>
        <w:t>các</w:t>
      </w:r>
      <w:proofErr w:type="spellEnd"/>
      <w:r w:rsidRPr="00011A52">
        <w:rPr>
          <w:rFonts w:eastAsia="Calibri"/>
          <w:sz w:val="26"/>
          <w:szCs w:val="26"/>
        </w:rPr>
        <w:t xml:space="preserve"> </w:t>
      </w:r>
      <w:proofErr w:type="spellStart"/>
      <w:r w:rsidRPr="00011A52">
        <w:rPr>
          <w:rFonts w:eastAsia="Calibri"/>
          <w:sz w:val="26"/>
          <w:szCs w:val="26"/>
        </w:rPr>
        <w:t>bài</w:t>
      </w:r>
      <w:proofErr w:type="spellEnd"/>
      <w:r w:rsidRPr="00011A52">
        <w:rPr>
          <w:rFonts w:eastAsia="Calibri"/>
          <w:sz w:val="26"/>
          <w:szCs w:val="26"/>
        </w:rPr>
        <w:t xml:space="preserve"> </w:t>
      </w:r>
      <w:proofErr w:type="spellStart"/>
      <w:r w:rsidRPr="00011A52">
        <w:rPr>
          <w:rFonts w:eastAsia="Calibri"/>
          <w:sz w:val="26"/>
          <w:szCs w:val="26"/>
        </w:rPr>
        <w:t>kiểm</w:t>
      </w:r>
      <w:proofErr w:type="spellEnd"/>
      <w:r w:rsidRPr="00011A52">
        <w:rPr>
          <w:rFonts w:eastAsia="Calibri"/>
          <w:sz w:val="26"/>
          <w:szCs w:val="26"/>
        </w:rPr>
        <w:t xml:space="preserve"> </w:t>
      </w:r>
      <w:proofErr w:type="spellStart"/>
      <w:r w:rsidRPr="00011A52">
        <w:rPr>
          <w:rFonts w:eastAsia="Calibri"/>
          <w:sz w:val="26"/>
          <w:szCs w:val="26"/>
        </w:rPr>
        <w:t>tra</w:t>
      </w:r>
      <w:proofErr w:type="spellEnd"/>
      <w:r w:rsidRPr="00011A52">
        <w:rPr>
          <w:rFonts w:eastAsia="Calibri"/>
          <w:sz w:val="26"/>
          <w:szCs w:val="26"/>
        </w:rPr>
        <w:t xml:space="preserve"> </w:t>
      </w:r>
      <w:proofErr w:type="spellStart"/>
      <w:r w:rsidRPr="00011A52">
        <w:rPr>
          <w:rFonts w:eastAsia="Calibri"/>
          <w:sz w:val="26"/>
          <w:szCs w:val="26"/>
        </w:rPr>
        <w:t>với</w:t>
      </w:r>
      <w:proofErr w:type="spellEnd"/>
      <w:r w:rsidRPr="00011A52">
        <w:rPr>
          <w:rFonts w:eastAsia="Calibri"/>
          <w:sz w:val="26"/>
          <w:szCs w:val="26"/>
        </w:rPr>
        <w:t xml:space="preserve"> </w:t>
      </w:r>
      <w:proofErr w:type="spellStart"/>
      <w:r w:rsidRPr="00011A52">
        <w:rPr>
          <w:rFonts w:eastAsia="Calibri"/>
          <w:sz w:val="26"/>
          <w:szCs w:val="26"/>
        </w:rPr>
        <w:t>kết</w:t>
      </w:r>
      <w:proofErr w:type="spellEnd"/>
      <w:r w:rsidRPr="00011A52">
        <w:rPr>
          <w:rFonts w:eastAsia="Calibri"/>
          <w:sz w:val="26"/>
          <w:szCs w:val="26"/>
        </w:rPr>
        <w:t xml:space="preserve"> </w:t>
      </w:r>
      <w:proofErr w:type="spellStart"/>
      <w:r w:rsidRPr="00011A52">
        <w:rPr>
          <w:rFonts w:eastAsia="Calibri"/>
          <w:sz w:val="26"/>
          <w:szCs w:val="26"/>
        </w:rPr>
        <w:t>quả</w:t>
      </w:r>
      <w:proofErr w:type="spellEnd"/>
      <w:r w:rsidRPr="00011A52">
        <w:rPr>
          <w:rFonts w:eastAsia="Calibri"/>
          <w:sz w:val="26"/>
          <w:szCs w:val="26"/>
        </w:rPr>
        <w:t xml:space="preserve"> </w:t>
      </w:r>
      <w:proofErr w:type="spellStart"/>
      <w:r w:rsidRPr="00011A52">
        <w:rPr>
          <w:rFonts w:eastAsia="Calibri"/>
          <w:sz w:val="26"/>
          <w:szCs w:val="26"/>
        </w:rPr>
        <w:t>đạt</w:t>
      </w:r>
      <w:proofErr w:type="spellEnd"/>
      <w:r w:rsidRPr="00011A52">
        <w:rPr>
          <w:rFonts w:eastAsia="Calibri"/>
          <w:sz w:val="26"/>
          <w:szCs w:val="26"/>
        </w:rPr>
        <w:t xml:space="preserve"> </w:t>
      </w:r>
      <w:proofErr w:type="spellStart"/>
      <w:r w:rsidRPr="00011A52">
        <w:rPr>
          <w:rFonts w:eastAsia="Calibri"/>
          <w:sz w:val="26"/>
          <w:szCs w:val="26"/>
        </w:rPr>
        <w:t>yêu</w:t>
      </w:r>
      <w:proofErr w:type="spellEnd"/>
      <w:r w:rsidRPr="00011A52">
        <w:rPr>
          <w:rFonts w:eastAsia="Calibri"/>
          <w:sz w:val="26"/>
          <w:szCs w:val="26"/>
        </w:rPr>
        <w:t xml:space="preserve"> </w:t>
      </w:r>
      <w:proofErr w:type="spellStart"/>
      <w:r w:rsidRPr="00011A52">
        <w:rPr>
          <w:rFonts w:eastAsia="Calibri"/>
          <w:sz w:val="26"/>
          <w:szCs w:val="26"/>
        </w:rPr>
        <w:t>cầu</w:t>
      </w:r>
      <w:proofErr w:type="spellEnd"/>
      <w:r w:rsidRPr="00011A52">
        <w:rPr>
          <w:rFonts w:eastAsia="Calibri"/>
          <w:sz w:val="26"/>
          <w:szCs w:val="26"/>
        </w:rPr>
        <w:t xml:space="preserve"> </w:t>
      </w:r>
      <w:proofErr w:type="spellStart"/>
      <w:r w:rsidRPr="00011A52">
        <w:rPr>
          <w:rFonts w:eastAsia="Calibri"/>
          <w:sz w:val="26"/>
          <w:szCs w:val="26"/>
        </w:rPr>
        <w:t>trở</w:t>
      </w:r>
      <w:proofErr w:type="spellEnd"/>
      <w:r w:rsidRPr="00011A52">
        <w:rPr>
          <w:rFonts w:eastAsia="Calibri"/>
          <w:sz w:val="26"/>
          <w:szCs w:val="26"/>
        </w:rPr>
        <w:t xml:space="preserve"> </w:t>
      </w:r>
      <w:proofErr w:type="spellStart"/>
      <w:r w:rsidRPr="00011A52">
        <w:rPr>
          <w:rFonts w:eastAsia="Calibri"/>
          <w:sz w:val="26"/>
          <w:szCs w:val="26"/>
        </w:rPr>
        <w:t>lên</w:t>
      </w:r>
      <w:proofErr w:type="spellEnd"/>
      <w:r w:rsidRPr="00011A52">
        <w:rPr>
          <w:rFonts w:eastAsia="Calibri"/>
          <w:sz w:val="26"/>
          <w:szCs w:val="26"/>
        </w:rPr>
        <w:t>.</w:t>
      </w:r>
    </w:p>
    <w:p w:rsidR="002D78A5" w:rsidRPr="00011A52" w:rsidRDefault="002D78A5" w:rsidP="002D78A5">
      <w:pPr>
        <w:spacing w:before="120" w:after="120"/>
        <w:ind w:firstLine="720"/>
        <w:jc w:val="both"/>
        <w:rPr>
          <w:rFonts w:eastAsia="Calibri"/>
          <w:sz w:val="26"/>
          <w:szCs w:val="26"/>
        </w:rPr>
      </w:pPr>
      <w:r w:rsidRPr="00011A52">
        <w:rPr>
          <w:rFonts w:eastAsia="Calibri"/>
          <w:sz w:val="26"/>
          <w:szCs w:val="26"/>
        </w:rPr>
        <w:t xml:space="preserve">b) </w:t>
      </w:r>
      <w:proofErr w:type="spellStart"/>
      <w:r w:rsidRPr="00011A52">
        <w:rPr>
          <w:rFonts w:eastAsia="Calibri"/>
          <w:sz w:val="26"/>
          <w:szCs w:val="26"/>
        </w:rPr>
        <w:t>Không</w:t>
      </w:r>
      <w:proofErr w:type="spellEnd"/>
      <w:r w:rsidRPr="00011A52">
        <w:rPr>
          <w:rFonts w:eastAsia="Calibri"/>
          <w:sz w:val="26"/>
          <w:szCs w:val="26"/>
        </w:rPr>
        <w:t xml:space="preserve"> </w:t>
      </w:r>
      <w:proofErr w:type="spellStart"/>
      <w:r w:rsidRPr="00011A52">
        <w:rPr>
          <w:rFonts w:eastAsia="Calibri"/>
          <w:sz w:val="26"/>
          <w:szCs w:val="26"/>
        </w:rPr>
        <w:t>hoàn</w:t>
      </w:r>
      <w:proofErr w:type="spellEnd"/>
      <w:r w:rsidRPr="00011A52">
        <w:rPr>
          <w:rFonts w:eastAsia="Calibri"/>
          <w:sz w:val="26"/>
          <w:szCs w:val="26"/>
        </w:rPr>
        <w:t xml:space="preserve"> </w:t>
      </w:r>
      <w:proofErr w:type="spellStart"/>
      <w:r w:rsidRPr="00011A52">
        <w:rPr>
          <w:rFonts w:eastAsia="Calibri"/>
          <w:sz w:val="26"/>
          <w:szCs w:val="26"/>
        </w:rPr>
        <w:t>thành</w:t>
      </w:r>
      <w:proofErr w:type="spellEnd"/>
      <w:r w:rsidRPr="00011A52">
        <w:rPr>
          <w:rFonts w:eastAsia="Calibri"/>
          <w:sz w:val="26"/>
          <w:szCs w:val="26"/>
        </w:rPr>
        <w:t xml:space="preserve"> </w:t>
      </w:r>
      <w:proofErr w:type="spellStart"/>
      <w:r w:rsidRPr="00011A52">
        <w:rPr>
          <w:rFonts w:eastAsia="Calibri"/>
          <w:sz w:val="26"/>
          <w:szCs w:val="26"/>
        </w:rPr>
        <w:t>kế</w:t>
      </w:r>
      <w:proofErr w:type="spellEnd"/>
      <w:r w:rsidRPr="00011A52">
        <w:rPr>
          <w:rFonts w:eastAsia="Calibri"/>
          <w:sz w:val="26"/>
          <w:szCs w:val="26"/>
        </w:rPr>
        <w:t xml:space="preserve"> </w:t>
      </w:r>
      <w:proofErr w:type="spellStart"/>
      <w:r w:rsidRPr="00011A52">
        <w:rPr>
          <w:rFonts w:eastAsia="Calibri"/>
          <w:sz w:val="26"/>
          <w:szCs w:val="26"/>
        </w:rPr>
        <w:t>hoạch</w:t>
      </w:r>
      <w:proofErr w:type="spellEnd"/>
      <w:r w:rsidRPr="00011A52">
        <w:rPr>
          <w:rFonts w:eastAsia="Calibri"/>
          <w:sz w:val="26"/>
          <w:szCs w:val="26"/>
        </w:rPr>
        <w:t xml:space="preserve"> BDTX: GV, CBQL </w:t>
      </w:r>
      <w:proofErr w:type="spellStart"/>
      <w:r w:rsidRPr="00011A52">
        <w:rPr>
          <w:rFonts w:eastAsia="Calibri"/>
          <w:sz w:val="26"/>
          <w:szCs w:val="26"/>
        </w:rPr>
        <w:t>không</w:t>
      </w:r>
      <w:proofErr w:type="spellEnd"/>
      <w:r w:rsidRPr="00011A52">
        <w:rPr>
          <w:rFonts w:eastAsia="Calibri"/>
          <w:sz w:val="26"/>
          <w:szCs w:val="26"/>
        </w:rPr>
        <w:t xml:space="preserve"> </w:t>
      </w:r>
      <w:proofErr w:type="spellStart"/>
      <w:r w:rsidRPr="00011A52">
        <w:rPr>
          <w:rFonts w:eastAsia="Calibri"/>
          <w:sz w:val="26"/>
          <w:szCs w:val="26"/>
        </w:rPr>
        <w:t>đáp</w:t>
      </w:r>
      <w:proofErr w:type="spellEnd"/>
      <w:r w:rsidRPr="00011A52">
        <w:rPr>
          <w:rFonts w:eastAsia="Calibri"/>
          <w:sz w:val="26"/>
          <w:szCs w:val="26"/>
        </w:rPr>
        <w:t xml:space="preserve"> </w:t>
      </w:r>
      <w:proofErr w:type="spellStart"/>
      <w:r w:rsidRPr="00011A52">
        <w:rPr>
          <w:rFonts w:eastAsia="Calibri"/>
          <w:sz w:val="26"/>
          <w:szCs w:val="26"/>
        </w:rPr>
        <w:t>ứng</w:t>
      </w:r>
      <w:proofErr w:type="spellEnd"/>
      <w:r w:rsidRPr="00011A52">
        <w:rPr>
          <w:rFonts w:eastAsia="Calibri"/>
          <w:sz w:val="26"/>
          <w:szCs w:val="26"/>
        </w:rPr>
        <w:t xml:space="preserve"> </w:t>
      </w:r>
      <w:proofErr w:type="spellStart"/>
      <w:r w:rsidRPr="00011A52">
        <w:rPr>
          <w:rFonts w:eastAsia="Calibri"/>
          <w:sz w:val="26"/>
          <w:szCs w:val="26"/>
        </w:rPr>
        <w:t>các</w:t>
      </w:r>
      <w:proofErr w:type="spellEnd"/>
      <w:r w:rsidRPr="00011A52">
        <w:rPr>
          <w:rFonts w:eastAsia="Calibri"/>
          <w:sz w:val="26"/>
          <w:szCs w:val="26"/>
        </w:rPr>
        <w:t xml:space="preserve"> </w:t>
      </w:r>
      <w:proofErr w:type="spellStart"/>
      <w:r w:rsidRPr="00011A52">
        <w:rPr>
          <w:rFonts w:eastAsia="Calibri"/>
          <w:sz w:val="26"/>
          <w:szCs w:val="26"/>
        </w:rPr>
        <w:t>yêu</w:t>
      </w:r>
      <w:proofErr w:type="spellEnd"/>
      <w:r w:rsidRPr="00011A52">
        <w:rPr>
          <w:rFonts w:eastAsia="Calibri"/>
          <w:sz w:val="26"/>
          <w:szCs w:val="26"/>
        </w:rPr>
        <w:t xml:space="preserve"> </w:t>
      </w:r>
      <w:proofErr w:type="spellStart"/>
      <w:r w:rsidRPr="00011A52">
        <w:rPr>
          <w:rFonts w:eastAsia="Calibri"/>
          <w:sz w:val="26"/>
          <w:szCs w:val="26"/>
        </w:rPr>
        <w:t>cầu</w:t>
      </w:r>
      <w:proofErr w:type="spellEnd"/>
      <w:r w:rsidRPr="00011A52">
        <w:rPr>
          <w:rFonts w:eastAsia="Calibri"/>
          <w:sz w:val="26"/>
          <w:szCs w:val="26"/>
        </w:rPr>
        <w:t xml:space="preserve"> </w:t>
      </w:r>
      <w:proofErr w:type="spellStart"/>
      <w:r w:rsidRPr="00011A52">
        <w:rPr>
          <w:rFonts w:eastAsia="Calibri"/>
          <w:sz w:val="26"/>
          <w:szCs w:val="26"/>
        </w:rPr>
        <w:t>về</w:t>
      </w:r>
      <w:proofErr w:type="spellEnd"/>
      <w:r w:rsidRPr="00011A52">
        <w:rPr>
          <w:rFonts w:eastAsia="Calibri"/>
          <w:sz w:val="26"/>
          <w:szCs w:val="26"/>
        </w:rPr>
        <w:t xml:space="preserve"> Hoàn </w:t>
      </w:r>
      <w:proofErr w:type="spellStart"/>
      <w:r w:rsidRPr="00011A52">
        <w:rPr>
          <w:rFonts w:eastAsia="Calibri"/>
          <w:sz w:val="26"/>
          <w:szCs w:val="26"/>
        </w:rPr>
        <w:t>thành</w:t>
      </w:r>
      <w:proofErr w:type="spellEnd"/>
      <w:r w:rsidRPr="00011A52">
        <w:rPr>
          <w:rFonts w:eastAsia="Calibri"/>
          <w:sz w:val="26"/>
          <w:szCs w:val="26"/>
        </w:rPr>
        <w:t xml:space="preserve"> </w:t>
      </w:r>
      <w:proofErr w:type="spellStart"/>
      <w:r w:rsidRPr="00011A52">
        <w:rPr>
          <w:rFonts w:eastAsia="Calibri"/>
          <w:sz w:val="26"/>
          <w:szCs w:val="26"/>
        </w:rPr>
        <w:t>kế</w:t>
      </w:r>
      <w:proofErr w:type="spellEnd"/>
      <w:r w:rsidRPr="00011A52">
        <w:rPr>
          <w:rFonts w:eastAsia="Calibri"/>
          <w:sz w:val="26"/>
          <w:szCs w:val="26"/>
        </w:rPr>
        <w:t xml:space="preserve"> </w:t>
      </w:r>
      <w:proofErr w:type="spellStart"/>
      <w:r w:rsidRPr="00011A52">
        <w:rPr>
          <w:rFonts w:eastAsia="Calibri"/>
          <w:sz w:val="26"/>
          <w:szCs w:val="26"/>
        </w:rPr>
        <w:t>hoạch</w:t>
      </w:r>
      <w:proofErr w:type="spellEnd"/>
      <w:r w:rsidRPr="00011A52">
        <w:rPr>
          <w:rFonts w:eastAsia="Calibri"/>
          <w:sz w:val="26"/>
          <w:szCs w:val="26"/>
        </w:rPr>
        <w:t xml:space="preserve"> BDTX.</w:t>
      </w:r>
    </w:p>
    <w:p w:rsidR="002D78A5" w:rsidRPr="00011A52" w:rsidRDefault="002D78A5" w:rsidP="002D78A5">
      <w:pPr>
        <w:spacing w:before="120" w:after="120"/>
        <w:ind w:firstLine="720"/>
        <w:jc w:val="both"/>
        <w:rPr>
          <w:rFonts w:eastAsia="Calibri"/>
          <w:sz w:val="26"/>
          <w:szCs w:val="26"/>
        </w:rPr>
      </w:pPr>
      <w:r w:rsidRPr="00011A52">
        <w:rPr>
          <w:rFonts w:eastAsia="Calibri"/>
          <w:sz w:val="26"/>
          <w:szCs w:val="26"/>
        </w:rPr>
        <w:t xml:space="preserve">4. </w:t>
      </w:r>
      <w:proofErr w:type="spellStart"/>
      <w:r w:rsidRPr="00011A52">
        <w:rPr>
          <w:rFonts w:eastAsia="Calibri"/>
          <w:sz w:val="26"/>
          <w:szCs w:val="26"/>
        </w:rPr>
        <w:t>Giáo</w:t>
      </w:r>
      <w:proofErr w:type="spellEnd"/>
      <w:r w:rsidRPr="00011A52">
        <w:rPr>
          <w:rFonts w:eastAsia="Calibri"/>
          <w:sz w:val="26"/>
          <w:szCs w:val="26"/>
        </w:rPr>
        <w:t xml:space="preserve"> </w:t>
      </w:r>
      <w:proofErr w:type="spellStart"/>
      <w:r w:rsidRPr="00011A52">
        <w:rPr>
          <w:rFonts w:eastAsia="Calibri"/>
          <w:sz w:val="26"/>
          <w:szCs w:val="26"/>
        </w:rPr>
        <w:t>viên</w:t>
      </w:r>
      <w:proofErr w:type="spellEnd"/>
      <w:r w:rsidRPr="00011A52">
        <w:rPr>
          <w:rFonts w:eastAsia="Calibri"/>
          <w:sz w:val="26"/>
          <w:szCs w:val="26"/>
        </w:rPr>
        <w:t xml:space="preserve">, </w:t>
      </w:r>
      <w:proofErr w:type="spellStart"/>
      <w:r w:rsidRPr="00011A52">
        <w:rPr>
          <w:rFonts w:eastAsia="Calibri"/>
          <w:sz w:val="26"/>
          <w:szCs w:val="26"/>
        </w:rPr>
        <w:t>cán</w:t>
      </w:r>
      <w:proofErr w:type="spellEnd"/>
      <w:r w:rsidRPr="00011A52">
        <w:rPr>
          <w:rFonts w:eastAsia="Calibri"/>
          <w:sz w:val="26"/>
          <w:szCs w:val="26"/>
        </w:rPr>
        <w:t xml:space="preserve"> </w:t>
      </w:r>
      <w:proofErr w:type="spellStart"/>
      <w:r w:rsidRPr="00011A52">
        <w:rPr>
          <w:rFonts w:eastAsia="Calibri"/>
          <w:sz w:val="26"/>
          <w:szCs w:val="26"/>
        </w:rPr>
        <w:t>bộ</w:t>
      </w:r>
      <w:proofErr w:type="spellEnd"/>
      <w:r w:rsidRPr="00011A52">
        <w:rPr>
          <w:rFonts w:eastAsia="Calibri"/>
          <w:sz w:val="26"/>
          <w:szCs w:val="26"/>
        </w:rPr>
        <w:t xml:space="preserve"> </w:t>
      </w:r>
      <w:proofErr w:type="spellStart"/>
      <w:r w:rsidRPr="00011A52">
        <w:rPr>
          <w:rFonts w:eastAsia="Calibri"/>
          <w:sz w:val="26"/>
          <w:szCs w:val="26"/>
        </w:rPr>
        <w:t>quan</w:t>
      </w:r>
      <w:proofErr w:type="spellEnd"/>
      <w:r w:rsidRPr="00011A52">
        <w:rPr>
          <w:rFonts w:eastAsia="Calibri"/>
          <w:sz w:val="26"/>
          <w:szCs w:val="26"/>
        </w:rPr>
        <w:t xml:space="preserve"> </w:t>
      </w:r>
      <w:proofErr w:type="spellStart"/>
      <w:r w:rsidRPr="00011A52">
        <w:rPr>
          <w:rFonts w:eastAsia="Calibri"/>
          <w:sz w:val="26"/>
          <w:szCs w:val="26"/>
        </w:rPr>
        <w:t>lý</w:t>
      </w:r>
      <w:proofErr w:type="spellEnd"/>
      <w:r w:rsidRPr="00011A52">
        <w:rPr>
          <w:rFonts w:eastAsia="Calibri"/>
          <w:sz w:val="26"/>
          <w:szCs w:val="26"/>
        </w:rPr>
        <w:t xml:space="preserve"> </w:t>
      </w:r>
      <w:proofErr w:type="spellStart"/>
      <w:r w:rsidRPr="00011A52">
        <w:rPr>
          <w:rFonts w:eastAsia="Calibri"/>
          <w:sz w:val="26"/>
          <w:szCs w:val="26"/>
        </w:rPr>
        <w:t>được</w:t>
      </w:r>
      <w:proofErr w:type="spellEnd"/>
      <w:r w:rsidRPr="00011A52">
        <w:rPr>
          <w:rFonts w:eastAsia="Calibri"/>
          <w:sz w:val="26"/>
          <w:szCs w:val="26"/>
        </w:rPr>
        <w:t xml:space="preserve"> </w:t>
      </w:r>
      <w:proofErr w:type="spellStart"/>
      <w:r w:rsidRPr="00011A52">
        <w:rPr>
          <w:rFonts w:eastAsia="Calibri"/>
          <w:sz w:val="26"/>
          <w:szCs w:val="26"/>
        </w:rPr>
        <w:t>xếp</w:t>
      </w:r>
      <w:proofErr w:type="spellEnd"/>
      <w:r w:rsidRPr="00011A52">
        <w:rPr>
          <w:rFonts w:eastAsia="Calibri"/>
          <w:sz w:val="26"/>
          <w:szCs w:val="26"/>
        </w:rPr>
        <w:t xml:space="preserve"> </w:t>
      </w:r>
      <w:proofErr w:type="spellStart"/>
      <w:r w:rsidRPr="00011A52">
        <w:rPr>
          <w:rFonts w:eastAsia="Calibri"/>
          <w:sz w:val="26"/>
          <w:szCs w:val="26"/>
        </w:rPr>
        <w:t>loại</w:t>
      </w:r>
      <w:proofErr w:type="spellEnd"/>
      <w:r w:rsidRPr="00011A52">
        <w:rPr>
          <w:rFonts w:eastAsia="Calibri"/>
          <w:sz w:val="26"/>
          <w:szCs w:val="26"/>
        </w:rPr>
        <w:t xml:space="preserve"> </w:t>
      </w:r>
      <w:proofErr w:type="spellStart"/>
      <w:r w:rsidRPr="00011A52">
        <w:rPr>
          <w:rFonts w:eastAsia="Calibri"/>
          <w:sz w:val="26"/>
          <w:szCs w:val="26"/>
        </w:rPr>
        <w:t>hoàn</w:t>
      </w:r>
      <w:proofErr w:type="spellEnd"/>
      <w:r w:rsidRPr="00011A52">
        <w:rPr>
          <w:rFonts w:eastAsia="Calibri"/>
          <w:sz w:val="26"/>
          <w:szCs w:val="26"/>
        </w:rPr>
        <w:t xml:space="preserve"> </w:t>
      </w:r>
      <w:proofErr w:type="spellStart"/>
      <w:r w:rsidRPr="00011A52">
        <w:rPr>
          <w:rFonts w:eastAsia="Calibri"/>
          <w:sz w:val="26"/>
          <w:szCs w:val="26"/>
        </w:rPr>
        <w:t>thành</w:t>
      </w:r>
      <w:proofErr w:type="spellEnd"/>
      <w:r w:rsidRPr="00011A52">
        <w:rPr>
          <w:rFonts w:eastAsia="Calibri"/>
          <w:sz w:val="26"/>
          <w:szCs w:val="26"/>
        </w:rPr>
        <w:t xml:space="preserve"> </w:t>
      </w:r>
      <w:proofErr w:type="spellStart"/>
      <w:r w:rsidRPr="00011A52">
        <w:rPr>
          <w:rFonts w:eastAsia="Calibri"/>
          <w:sz w:val="26"/>
          <w:szCs w:val="26"/>
        </w:rPr>
        <w:t>kế</w:t>
      </w:r>
      <w:proofErr w:type="spellEnd"/>
      <w:r w:rsidRPr="00011A52">
        <w:rPr>
          <w:rFonts w:eastAsia="Calibri"/>
          <w:sz w:val="26"/>
          <w:szCs w:val="26"/>
        </w:rPr>
        <w:t xml:space="preserve"> </w:t>
      </w:r>
      <w:proofErr w:type="spellStart"/>
      <w:r w:rsidRPr="00011A52">
        <w:rPr>
          <w:rFonts w:eastAsia="Calibri"/>
          <w:sz w:val="26"/>
          <w:szCs w:val="26"/>
        </w:rPr>
        <w:t>hoạch</w:t>
      </w:r>
      <w:proofErr w:type="spellEnd"/>
      <w:r w:rsidRPr="00011A52">
        <w:rPr>
          <w:rFonts w:eastAsia="Calibri"/>
          <w:sz w:val="26"/>
          <w:szCs w:val="26"/>
        </w:rPr>
        <w:t xml:space="preserve"> BDTX </w:t>
      </w:r>
      <w:proofErr w:type="spellStart"/>
      <w:r w:rsidRPr="00011A52">
        <w:rPr>
          <w:rFonts w:eastAsia="Calibri"/>
          <w:sz w:val="26"/>
          <w:szCs w:val="26"/>
        </w:rPr>
        <w:t>thì</w:t>
      </w:r>
      <w:proofErr w:type="spellEnd"/>
      <w:r w:rsidRPr="00011A52">
        <w:rPr>
          <w:rFonts w:eastAsia="Calibri"/>
          <w:sz w:val="26"/>
          <w:szCs w:val="26"/>
        </w:rPr>
        <w:t xml:space="preserve"> </w:t>
      </w:r>
      <w:proofErr w:type="spellStart"/>
      <w:r w:rsidRPr="00011A52">
        <w:rPr>
          <w:rFonts w:eastAsia="Calibri"/>
          <w:sz w:val="26"/>
          <w:szCs w:val="26"/>
        </w:rPr>
        <w:t>được</w:t>
      </w:r>
      <w:proofErr w:type="spellEnd"/>
      <w:r w:rsidRPr="00011A52">
        <w:rPr>
          <w:rFonts w:eastAsia="Calibri"/>
          <w:sz w:val="26"/>
          <w:szCs w:val="26"/>
        </w:rPr>
        <w:t xml:space="preserve"> </w:t>
      </w:r>
      <w:proofErr w:type="spellStart"/>
      <w:r w:rsidRPr="00011A52">
        <w:rPr>
          <w:rFonts w:eastAsia="Calibri"/>
          <w:sz w:val="26"/>
          <w:szCs w:val="26"/>
        </w:rPr>
        <w:t>cấp</w:t>
      </w:r>
      <w:proofErr w:type="spellEnd"/>
      <w:r w:rsidRPr="00011A52">
        <w:rPr>
          <w:rFonts w:eastAsia="Calibri"/>
          <w:sz w:val="26"/>
          <w:szCs w:val="26"/>
        </w:rPr>
        <w:t xml:space="preserve"> </w:t>
      </w:r>
      <w:proofErr w:type="spellStart"/>
      <w:r w:rsidRPr="00011A52">
        <w:rPr>
          <w:rFonts w:eastAsia="Calibri"/>
          <w:sz w:val="26"/>
          <w:szCs w:val="26"/>
        </w:rPr>
        <w:t>chứng</w:t>
      </w:r>
      <w:proofErr w:type="spellEnd"/>
      <w:r w:rsidRPr="00011A52">
        <w:rPr>
          <w:rFonts w:eastAsia="Calibri"/>
          <w:sz w:val="26"/>
          <w:szCs w:val="26"/>
        </w:rPr>
        <w:t xml:space="preserve"> </w:t>
      </w:r>
      <w:proofErr w:type="spellStart"/>
      <w:r w:rsidRPr="00011A52">
        <w:rPr>
          <w:rFonts w:eastAsia="Calibri"/>
          <w:sz w:val="26"/>
          <w:szCs w:val="26"/>
        </w:rPr>
        <w:t>chỉ</w:t>
      </w:r>
      <w:proofErr w:type="spellEnd"/>
      <w:r w:rsidRPr="00011A52">
        <w:rPr>
          <w:rFonts w:eastAsia="Calibri"/>
          <w:sz w:val="26"/>
          <w:szCs w:val="26"/>
        </w:rPr>
        <w:t xml:space="preserve"> Hoàn </w:t>
      </w:r>
      <w:proofErr w:type="spellStart"/>
      <w:r w:rsidRPr="00011A52">
        <w:rPr>
          <w:rFonts w:eastAsia="Calibri"/>
          <w:sz w:val="26"/>
          <w:szCs w:val="26"/>
        </w:rPr>
        <w:t>thành</w:t>
      </w:r>
      <w:proofErr w:type="spellEnd"/>
      <w:r w:rsidRPr="00011A52">
        <w:rPr>
          <w:rFonts w:eastAsia="Calibri"/>
          <w:sz w:val="26"/>
          <w:szCs w:val="26"/>
        </w:rPr>
        <w:t xml:space="preserve"> </w:t>
      </w:r>
      <w:proofErr w:type="spellStart"/>
      <w:r w:rsidRPr="00011A52">
        <w:rPr>
          <w:rFonts w:eastAsia="Calibri"/>
          <w:sz w:val="26"/>
          <w:szCs w:val="26"/>
        </w:rPr>
        <w:t>kế</w:t>
      </w:r>
      <w:proofErr w:type="spellEnd"/>
      <w:r w:rsidRPr="00011A52">
        <w:rPr>
          <w:rFonts w:eastAsia="Calibri"/>
          <w:sz w:val="26"/>
          <w:szCs w:val="26"/>
        </w:rPr>
        <w:t xml:space="preserve"> </w:t>
      </w:r>
      <w:proofErr w:type="spellStart"/>
      <w:r w:rsidRPr="00011A52">
        <w:rPr>
          <w:rFonts w:eastAsia="Calibri"/>
          <w:sz w:val="26"/>
          <w:szCs w:val="26"/>
        </w:rPr>
        <w:t>hoạch</w:t>
      </w:r>
      <w:proofErr w:type="spellEnd"/>
      <w:r w:rsidRPr="00011A52">
        <w:rPr>
          <w:rFonts w:eastAsia="Calibri"/>
          <w:sz w:val="26"/>
          <w:szCs w:val="26"/>
        </w:rPr>
        <w:t xml:space="preserve"> BDTX. </w:t>
      </w:r>
      <w:proofErr w:type="spellStart"/>
      <w:r w:rsidRPr="00011A52">
        <w:rPr>
          <w:rFonts w:eastAsia="Calibri"/>
          <w:sz w:val="26"/>
          <w:szCs w:val="26"/>
        </w:rPr>
        <w:t>Kết</w:t>
      </w:r>
      <w:proofErr w:type="spellEnd"/>
      <w:r w:rsidRPr="00011A52">
        <w:rPr>
          <w:rFonts w:eastAsia="Calibri"/>
          <w:sz w:val="26"/>
          <w:szCs w:val="26"/>
        </w:rPr>
        <w:t xml:space="preserve"> </w:t>
      </w:r>
      <w:proofErr w:type="spellStart"/>
      <w:r w:rsidRPr="00011A52">
        <w:rPr>
          <w:rFonts w:eastAsia="Calibri"/>
          <w:sz w:val="26"/>
          <w:szCs w:val="26"/>
        </w:rPr>
        <w:t>quả</w:t>
      </w:r>
      <w:proofErr w:type="spellEnd"/>
      <w:r w:rsidRPr="00011A52">
        <w:rPr>
          <w:rFonts w:eastAsia="Calibri"/>
          <w:sz w:val="26"/>
          <w:szCs w:val="26"/>
        </w:rPr>
        <w:t xml:space="preserve"> </w:t>
      </w:r>
      <w:proofErr w:type="spellStart"/>
      <w:r w:rsidRPr="00011A52">
        <w:rPr>
          <w:rFonts w:eastAsia="Calibri"/>
          <w:sz w:val="26"/>
          <w:szCs w:val="26"/>
        </w:rPr>
        <w:t>đánh</w:t>
      </w:r>
      <w:proofErr w:type="spellEnd"/>
      <w:r w:rsidRPr="00011A52">
        <w:rPr>
          <w:rFonts w:eastAsia="Calibri"/>
          <w:sz w:val="26"/>
          <w:szCs w:val="26"/>
        </w:rPr>
        <w:t xml:space="preserve"> </w:t>
      </w:r>
      <w:proofErr w:type="spellStart"/>
      <w:r w:rsidRPr="00011A52">
        <w:rPr>
          <w:rFonts w:eastAsia="Calibri"/>
          <w:sz w:val="26"/>
          <w:szCs w:val="26"/>
        </w:rPr>
        <w:t>giá</w:t>
      </w:r>
      <w:proofErr w:type="spellEnd"/>
      <w:r w:rsidRPr="00011A52">
        <w:rPr>
          <w:rFonts w:eastAsia="Calibri"/>
          <w:sz w:val="26"/>
          <w:szCs w:val="26"/>
        </w:rPr>
        <w:t xml:space="preserve"> BDTX </w:t>
      </w:r>
      <w:proofErr w:type="spellStart"/>
      <w:r w:rsidRPr="00011A52">
        <w:rPr>
          <w:rFonts w:eastAsia="Calibri"/>
          <w:sz w:val="26"/>
          <w:szCs w:val="26"/>
        </w:rPr>
        <w:t>được</w:t>
      </w:r>
      <w:proofErr w:type="spellEnd"/>
      <w:r w:rsidRPr="00011A52">
        <w:rPr>
          <w:rFonts w:eastAsia="Calibri"/>
          <w:sz w:val="26"/>
          <w:szCs w:val="26"/>
        </w:rPr>
        <w:t xml:space="preserve"> </w:t>
      </w:r>
      <w:proofErr w:type="spellStart"/>
      <w:r w:rsidRPr="00011A52">
        <w:rPr>
          <w:rFonts w:eastAsia="Calibri"/>
          <w:sz w:val="26"/>
          <w:szCs w:val="26"/>
        </w:rPr>
        <w:t>lưu</w:t>
      </w:r>
      <w:proofErr w:type="spellEnd"/>
      <w:r w:rsidRPr="00011A52">
        <w:rPr>
          <w:rFonts w:eastAsia="Calibri"/>
          <w:sz w:val="26"/>
          <w:szCs w:val="26"/>
        </w:rPr>
        <w:t xml:space="preserve"> </w:t>
      </w:r>
      <w:proofErr w:type="spellStart"/>
      <w:r w:rsidRPr="00011A52">
        <w:rPr>
          <w:rFonts w:eastAsia="Calibri"/>
          <w:sz w:val="26"/>
          <w:szCs w:val="26"/>
        </w:rPr>
        <w:t>vào</w:t>
      </w:r>
      <w:proofErr w:type="spellEnd"/>
      <w:r w:rsidRPr="00011A52">
        <w:rPr>
          <w:rFonts w:eastAsia="Calibri"/>
          <w:sz w:val="26"/>
          <w:szCs w:val="26"/>
        </w:rPr>
        <w:t xml:space="preserve"> </w:t>
      </w:r>
      <w:proofErr w:type="spellStart"/>
      <w:r w:rsidRPr="00011A52">
        <w:rPr>
          <w:rFonts w:eastAsia="Calibri"/>
          <w:sz w:val="26"/>
          <w:szCs w:val="26"/>
        </w:rPr>
        <w:t>hồ</w:t>
      </w:r>
      <w:proofErr w:type="spellEnd"/>
      <w:r w:rsidRPr="00011A52">
        <w:rPr>
          <w:rFonts w:eastAsia="Calibri"/>
          <w:sz w:val="26"/>
          <w:szCs w:val="26"/>
        </w:rPr>
        <w:t xml:space="preserve"> </w:t>
      </w:r>
      <w:proofErr w:type="spellStart"/>
      <w:r w:rsidRPr="00011A52">
        <w:rPr>
          <w:rFonts w:eastAsia="Calibri"/>
          <w:sz w:val="26"/>
          <w:szCs w:val="26"/>
        </w:rPr>
        <w:t>sơ</w:t>
      </w:r>
      <w:proofErr w:type="spellEnd"/>
      <w:r w:rsidRPr="00011A52">
        <w:rPr>
          <w:rFonts w:eastAsia="Calibri"/>
          <w:sz w:val="26"/>
          <w:szCs w:val="26"/>
        </w:rPr>
        <w:t xml:space="preserve"> </w:t>
      </w:r>
      <w:proofErr w:type="spellStart"/>
      <w:r w:rsidRPr="00011A52">
        <w:rPr>
          <w:rFonts w:eastAsia="Calibri"/>
          <w:sz w:val="26"/>
          <w:szCs w:val="26"/>
        </w:rPr>
        <w:t>và</w:t>
      </w:r>
      <w:proofErr w:type="spellEnd"/>
      <w:r w:rsidRPr="00011A52">
        <w:rPr>
          <w:rFonts w:eastAsia="Calibri"/>
          <w:sz w:val="26"/>
          <w:szCs w:val="26"/>
        </w:rPr>
        <w:t xml:space="preserve"> </w:t>
      </w:r>
      <w:proofErr w:type="spellStart"/>
      <w:r w:rsidRPr="00011A52">
        <w:rPr>
          <w:rFonts w:eastAsia="Calibri"/>
          <w:sz w:val="26"/>
          <w:szCs w:val="26"/>
        </w:rPr>
        <w:t>là</w:t>
      </w:r>
      <w:proofErr w:type="spellEnd"/>
      <w:r w:rsidRPr="00011A52">
        <w:rPr>
          <w:rFonts w:eastAsia="Calibri"/>
          <w:sz w:val="26"/>
          <w:szCs w:val="26"/>
        </w:rPr>
        <w:t xml:space="preserve"> </w:t>
      </w:r>
      <w:proofErr w:type="spellStart"/>
      <w:r w:rsidRPr="00011A52">
        <w:rPr>
          <w:rFonts w:eastAsia="Calibri"/>
          <w:sz w:val="26"/>
          <w:szCs w:val="26"/>
        </w:rPr>
        <w:t>căn</w:t>
      </w:r>
      <w:proofErr w:type="spellEnd"/>
      <w:r w:rsidRPr="00011A52">
        <w:rPr>
          <w:rFonts w:eastAsia="Calibri"/>
          <w:sz w:val="26"/>
          <w:szCs w:val="26"/>
        </w:rPr>
        <w:t xml:space="preserve"> </w:t>
      </w:r>
      <w:proofErr w:type="spellStart"/>
      <w:r w:rsidRPr="00011A52">
        <w:rPr>
          <w:rFonts w:eastAsia="Calibri"/>
          <w:sz w:val="26"/>
          <w:szCs w:val="26"/>
        </w:rPr>
        <w:t>cứ</w:t>
      </w:r>
      <w:proofErr w:type="spellEnd"/>
      <w:r w:rsidRPr="00011A52">
        <w:rPr>
          <w:rFonts w:eastAsia="Calibri"/>
          <w:sz w:val="26"/>
          <w:szCs w:val="26"/>
        </w:rPr>
        <w:t xml:space="preserve"> </w:t>
      </w:r>
      <w:proofErr w:type="spellStart"/>
      <w:r w:rsidRPr="00011A52">
        <w:rPr>
          <w:rFonts w:eastAsia="Calibri"/>
          <w:sz w:val="26"/>
          <w:szCs w:val="26"/>
        </w:rPr>
        <w:t>thực</w:t>
      </w:r>
      <w:proofErr w:type="spellEnd"/>
      <w:r w:rsidRPr="00011A52">
        <w:rPr>
          <w:rFonts w:eastAsia="Calibri"/>
          <w:sz w:val="26"/>
          <w:szCs w:val="26"/>
        </w:rPr>
        <w:t xml:space="preserve"> </w:t>
      </w:r>
      <w:proofErr w:type="spellStart"/>
      <w:r w:rsidRPr="00011A52">
        <w:rPr>
          <w:rFonts w:eastAsia="Calibri"/>
          <w:sz w:val="26"/>
          <w:szCs w:val="26"/>
        </w:rPr>
        <w:t>hiện</w:t>
      </w:r>
      <w:proofErr w:type="spellEnd"/>
      <w:r w:rsidRPr="00011A52">
        <w:rPr>
          <w:rFonts w:eastAsia="Calibri"/>
          <w:sz w:val="26"/>
          <w:szCs w:val="26"/>
        </w:rPr>
        <w:t xml:space="preserve"> </w:t>
      </w:r>
      <w:proofErr w:type="spellStart"/>
      <w:r w:rsidRPr="00011A52">
        <w:rPr>
          <w:rFonts w:eastAsia="Calibri"/>
          <w:sz w:val="26"/>
          <w:szCs w:val="26"/>
        </w:rPr>
        <w:t>chế</w:t>
      </w:r>
      <w:proofErr w:type="spellEnd"/>
      <w:r w:rsidRPr="00011A52">
        <w:rPr>
          <w:rFonts w:eastAsia="Calibri"/>
          <w:sz w:val="26"/>
          <w:szCs w:val="26"/>
        </w:rPr>
        <w:t xml:space="preserve"> </w:t>
      </w:r>
      <w:proofErr w:type="spellStart"/>
      <w:r w:rsidRPr="00011A52">
        <w:rPr>
          <w:rFonts w:eastAsia="Calibri"/>
          <w:sz w:val="26"/>
          <w:szCs w:val="26"/>
        </w:rPr>
        <w:t>độ</w:t>
      </w:r>
      <w:proofErr w:type="spellEnd"/>
      <w:r w:rsidRPr="00011A52">
        <w:rPr>
          <w:rFonts w:eastAsia="Calibri"/>
          <w:sz w:val="26"/>
          <w:szCs w:val="26"/>
        </w:rPr>
        <w:t xml:space="preserve">, </w:t>
      </w:r>
      <w:proofErr w:type="spellStart"/>
      <w:r w:rsidRPr="00011A52">
        <w:rPr>
          <w:rFonts w:eastAsia="Calibri"/>
          <w:sz w:val="26"/>
          <w:szCs w:val="26"/>
        </w:rPr>
        <w:t>chính</w:t>
      </w:r>
      <w:proofErr w:type="spellEnd"/>
      <w:r w:rsidRPr="00011A52">
        <w:rPr>
          <w:rFonts w:eastAsia="Calibri"/>
          <w:sz w:val="26"/>
          <w:szCs w:val="26"/>
        </w:rPr>
        <w:t xml:space="preserve"> </w:t>
      </w:r>
      <w:proofErr w:type="spellStart"/>
      <w:r w:rsidRPr="00011A52">
        <w:rPr>
          <w:rFonts w:eastAsia="Calibri"/>
          <w:sz w:val="26"/>
          <w:szCs w:val="26"/>
        </w:rPr>
        <w:t>sách</w:t>
      </w:r>
      <w:proofErr w:type="spellEnd"/>
      <w:r w:rsidRPr="00011A52">
        <w:rPr>
          <w:rFonts w:eastAsia="Calibri"/>
          <w:sz w:val="26"/>
          <w:szCs w:val="26"/>
        </w:rPr>
        <w:t xml:space="preserve"> </w:t>
      </w:r>
      <w:proofErr w:type="spellStart"/>
      <w:r w:rsidRPr="00011A52">
        <w:rPr>
          <w:rFonts w:eastAsia="Calibri"/>
          <w:sz w:val="26"/>
          <w:szCs w:val="26"/>
        </w:rPr>
        <w:t>bồi</w:t>
      </w:r>
      <w:proofErr w:type="spellEnd"/>
      <w:r w:rsidRPr="00011A52">
        <w:rPr>
          <w:rFonts w:eastAsia="Calibri"/>
          <w:sz w:val="26"/>
          <w:szCs w:val="26"/>
        </w:rPr>
        <w:t xml:space="preserve"> </w:t>
      </w:r>
      <w:proofErr w:type="spellStart"/>
      <w:r w:rsidRPr="00011A52">
        <w:rPr>
          <w:rFonts w:eastAsia="Calibri"/>
          <w:sz w:val="26"/>
          <w:szCs w:val="26"/>
        </w:rPr>
        <w:t>dưỡng</w:t>
      </w:r>
      <w:proofErr w:type="spellEnd"/>
      <w:r w:rsidRPr="00011A52">
        <w:rPr>
          <w:rFonts w:eastAsia="Calibri"/>
          <w:sz w:val="26"/>
          <w:szCs w:val="26"/>
        </w:rPr>
        <w:t xml:space="preserve"> </w:t>
      </w:r>
      <w:proofErr w:type="spellStart"/>
      <w:r w:rsidRPr="00011A52">
        <w:rPr>
          <w:rFonts w:eastAsia="Calibri"/>
          <w:sz w:val="26"/>
          <w:szCs w:val="26"/>
        </w:rPr>
        <w:t>phát</w:t>
      </w:r>
      <w:proofErr w:type="spellEnd"/>
      <w:r w:rsidRPr="00011A52">
        <w:rPr>
          <w:rFonts w:eastAsia="Calibri"/>
          <w:sz w:val="26"/>
          <w:szCs w:val="26"/>
        </w:rPr>
        <w:t xml:space="preserve"> </w:t>
      </w:r>
      <w:proofErr w:type="spellStart"/>
      <w:r w:rsidRPr="00011A52">
        <w:rPr>
          <w:rFonts w:eastAsia="Calibri"/>
          <w:sz w:val="26"/>
          <w:szCs w:val="26"/>
        </w:rPr>
        <w:t>triển</w:t>
      </w:r>
      <w:proofErr w:type="spellEnd"/>
      <w:r w:rsidRPr="00011A52">
        <w:rPr>
          <w:rFonts w:eastAsia="Calibri"/>
          <w:sz w:val="26"/>
          <w:szCs w:val="26"/>
        </w:rPr>
        <w:t xml:space="preserve"> </w:t>
      </w:r>
      <w:proofErr w:type="spellStart"/>
      <w:r w:rsidRPr="00011A52">
        <w:rPr>
          <w:rFonts w:eastAsia="Calibri"/>
          <w:sz w:val="26"/>
          <w:szCs w:val="26"/>
        </w:rPr>
        <w:t>nghề</w:t>
      </w:r>
      <w:proofErr w:type="spellEnd"/>
      <w:r w:rsidRPr="00011A52">
        <w:rPr>
          <w:rFonts w:eastAsia="Calibri"/>
          <w:sz w:val="26"/>
          <w:szCs w:val="26"/>
        </w:rPr>
        <w:t xml:space="preserve"> </w:t>
      </w:r>
      <w:proofErr w:type="spellStart"/>
      <w:r w:rsidRPr="00011A52">
        <w:rPr>
          <w:rFonts w:eastAsia="Calibri"/>
          <w:sz w:val="26"/>
          <w:szCs w:val="26"/>
        </w:rPr>
        <w:t>nghiệp</w:t>
      </w:r>
      <w:proofErr w:type="spellEnd"/>
      <w:r w:rsidRPr="00011A52">
        <w:rPr>
          <w:rFonts w:eastAsia="Calibri"/>
          <w:sz w:val="26"/>
          <w:szCs w:val="26"/>
        </w:rPr>
        <w:t xml:space="preserve"> </w:t>
      </w:r>
      <w:proofErr w:type="spellStart"/>
      <w:r w:rsidRPr="00011A52">
        <w:rPr>
          <w:rFonts w:eastAsia="Calibri"/>
          <w:sz w:val="26"/>
          <w:szCs w:val="26"/>
        </w:rPr>
        <w:t>và</w:t>
      </w:r>
      <w:proofErr w:type="spellEnd"/>
      <w:r w:rsidRPr="00011A52">
        <w:rPr>
          <w:rFonts w:eastAsia="Calibri"/>
          <w:sz w:val="26"/>
          <w:szCs w:val="26"/>
        </w:rPr>
        <w:t xml:space="preserve"> </w:t>
      </w:r>
      <w:proofErr w:type="spellStart"/>
      <w:r w:rsidRPr="00011A52">
        <w:rPr>
          <w:rFonts w:eastAsia="Calibri"/>
          <w:sz w:val="26"/>
          <w:szCs w:val="26"/>
        </w:rPr>
        <w:t>sử</w:t>
      </w:r>
      <w:proofErr w:type="spellEnd"/>
      <w:r w:rsidRPr="00011A52">
        <w:rPr>
          <w:rFonts w:eastAsia="Calibri"/>
          <w:sz w:val="26"/>
          <w:szCs w:val="26"/>
        </w:rPr>
        <w:t xml:space="preserve"> </w:t>
      </w:r>
      <w:proofErr w:type="spellStart"/>
      <w:r w:rsidRPr="00011A52">
        <w:rPr>
          <w:rFonts w:eastAsia="Calibri"/>
          <w:sz w:val="26"/>
          <w:szCs w:val="26"/>
        </w:rPr>
        <w:t>dụng</w:t>
      </w:r>
      <w:proofErr w:type="spellEnd"/>
      <w:r w:rsidRPr="00011A52">
        <w:rPr>
          <w:rFonts w:eastAsia="Calibri"/>
          <w:sz w:val="26"/>
          <w:szCs w:val="26"/>
        </w:rPr>
        <w:t xml:space="preserve"> </w:t>
      </w:r>
      <w:proofErr w:type="spellStart"/>
      <w:r w:rsidRPr="00011A52">
        <w:rPr>
          <w:rFonts w:eastAsia="Calibri"/>
          <w:sz w:val="26"/>
          <w:szCs w:val="26"/>
        </w:rPr>
        <w:t>giáo</w:t>
      </w:r>
      <w:proofErr w:type="spellEnd"/>
      <w:r w:rsidRPr="00011A52">
        <w:rPr>
          <w:rFonts w:eastAsia="Calibri"/>
          <w:sz w:val="26"/>
          <w:szCs w:val="26"/>
        </w:rPr>
        <w:t xml:space="preserve"> </w:t>
      </w:r>
      <w:proofErr w:type="spellStart"/>
      <w:r w:rsidRPr="00011A52">
        <w:rPr>
          <w:rFonts w:eastAsia="Calibri"/>
          <w:sz w:val="26"/>
          <w:szCs w:val="26"/>
        </w:rPr>
        <w:t>viên</w:t>
      </w:r>
      <w:proofErr w:type="spellEnd"/>
      <w:r w:rsidRPr="00011A52">
        <w:rPr>
          <w:rFonts w:eastAsia="Calibri"/>
          <w:sz w:val="26"/>
          <w:szCs w:val="26"/>
        </w:rPr>
        <w:t xml:space="preserve">, </w:t>
      </w:r>
      <w:proofErr w:type="spellStart"/>
      <w:r w:rsidRPr="00011A52">
        <w:rPr>
          <w:rFonts w:eastAsia="Calibri"/>
          <w:sz w:val="26"/>
          <w:szCs w:val="26"/>
        </w:rPr>
        <w:t>cán</w:t>
      </w:r>
      <w:proofErr w:type="spellEnd"/>
      <w:r w:rsidRPr="00011A52">
        <w:rPr>
          <w:rFonts w:eastAsia="Calibri"/>
          <w:sz w:val="26"/>
          <w:szCs w:val="26"/>
        </w:rPr>
        <w:t xml:space="preserve"> </w:t>
      </w:r>
      <w:proofErr w:type="spellStart"/>
      <w:r w:rsidRPr="00011A52">
        <w:rPr>
          <w:rFonts w:eastAsia="Calibri"/>
          <w:sz w:val="26"/>
          <w:szCs w:val="26"/>
        </w:rPr>
        <w:t>bộ</w:t>
      </w:r>
      <w:proofErr w:type="spellEnd"/>
      <w:r w:rsidRPr="00011A52">
        <w:rPr>
          <w:rFonts w:eastAsia="Calibri"/>
          <w:sz w:val="26"/>
          <w:szCs w:val="26"/>
        </w:rPr>
        <w:t xml:space="preserve"> </w:t>
      </w:r>
      <w:proofErr w:type="spellStart"/>
      <w:r w:rsidRPr="00011A52">
        <w:rPr>
          <w:rFonts w:eastAsia="Calibri"/>
          <w:sz w:val="26"/>
          <w:szCs w:val="26"/>
        </w:rPr>
        <w:t>quản</w:t>
      </w:r>
      <w:proofErr w:type="spellEnd"/>
      <w:r w:rsidRPr="00011A52">
        <w:rPr>
          <w:rFonts w:eastAsia="Calibri"/>
          <w:sz w:val="26"/>
          <w:szCs w:val="26"/>
        </w:rPr>
        <w:t xml:space="preserve"> </w:t>
      </w:r>
      <w:proofErr w:type="spellStart"/>
      <w:r w:rsidRPr="00011A52">
        <w:rPr>
          <w:rFonts w:eastAsia="Calibri"/>
          <w:sz w:val="26"/>
          <w:szCs w:val="26"/>
        </w:rPr>
        <w:t>lý</w:t>
      </w:r>
      <w:proofErr w:type="spellEnd"/>
      <w:r w:rsidRPr="00011A52">
        <w:rPr>
          <w:rFonts w:eastAsia="Calibri"/>
          <w:sz w:val="26"/>
          <w:szCs w:val="26"/>
        </w:rPr>
        <w:t xml:space="preserve">. </w:t>
      </w:r>
    </w:p>
    <w:p w:rsidR="002D78A5" w:rsidRPr="00011A52" w:rsidRDefault="002D78A5" w:rsidP="002D78A5">
      <w:pPr>
        <w:spacing w:before="120" w:after="120"/>
        <w:ind w:firstLine="720"/>
        <w:jc w:val="both"/>
        <w:rPr>
          <w:b/>
          <w:sz w:val="26"/>
          <w:szCs w:val="26"/>
        </w:rPr>
      </w:pPr>
      <w:r w:rsidRPr="00011A52">
        <w:rPr>
          <w:b/>
          <w:sz w:val="26"/>
          <w:szCs w:val="26"/>
        </w:rPr>
        <w:t>IX. TỔ CHỨC THỰC HIỆN</w:t>
      </w:r>
    </w:p>
    <w:p w:rsidR="002D78A5" w:rsidRPr="00011A52" w:rsidRDefault="002D78A5" w:rsidP="002D78A5">
      <w:pPr>
        <w:numPr>
          <w:ilvl w:val="0"/>
          <w:numId w:val="1"/>
        </w:numPr>
        <w:spacing w:before="120" w:after="120"/>
        <w:jc w:val="both"/>
        <w:rPr>
          <w:b/>
          <w:sz w:val="26"/>
          <w:szCs w:val="26"/>
        </w:rPr>
      </w:pPr>
      <w:proofErr w:type="spellStart"/>
      <w:r w:rsidRPr="00011A52">
        <w:rPr>
          <w:b/>
          <w:sz w:val="26"/>
          <w:szCs w:val="26"/>
        </w:rPr>
        <w:lastRenderedPageBreak/>
        <w:t>Đối</w:t>
      </w:r>
      <w:proofErr w:type="spellEnd"/>
      <w:r w:rsidRPr="00011A52">
        <w:rPr>
          <w:b/>
          <w:sz w:val="26"/>
          <w:szCs w:val="26"/>
        </w:rPr>
        <w:t xml:space="preserve"> </w:t>
      </w:r>
      <w:proofErr w:type="spellStart"/>
      <w:r w:rsidRPr="00011A52">
        <w:rPr>
          <w:b/>
          <w:sz w:val="26"/>
          <w:szCs w:val="26"/>
        </w:rPr>
        <w:t>với</w:t>
      </w:r>
      <w:proofErr w:type="spellEnd"/>
      <w:r w:rsidRPr="00011A52">
        <w:rPr>
          <w:b/>
          <w:sz w:val="26"/>
          <w:szCs w:val="26"/>
        </w:rPr>
        <w:t xml:space="preserve"> </w:t>
      </w:r>
      <w:proofErr w:type="spellStart"/>
      <w:r w:rsidRPr="00011A52">
        <w:rPr>
          <w:b/>
          <w:sz w:val="26"/>
          <w:szCs w:val="26"/>
        </w:rPr>
        <w:t>nhà</w:t>
      </w:r>
      <w:proofErr w:type="spellEnd"/>
      <w:r w:rsidRPr="00011A52">
        <w:rPr>
          <w:b/>
          <w:sz w:val="26"/>
          <w:szCs w:val="26"/>
        </w:rPr>
        <w:t xml:space="preserve"> </w:t>
      </w:r>
      <w:proofErr w:type="spellStart"/>
      <w:r w:rsidRPr="00011A52">
        <w:rPr>
          <w:b/>
          <w:sz w:val="26"/>
          <w:szCs w:val="26"/>
        </w:rPr>
        <w:t>trường</w:t>
      </w:r>
      <w:proofErr w:type="spellEnd"/>
    </w:p>
    <w:p w:rsidR="002D78A5" w:rsidRPr="00011A52" w:rsidRDefault="002D78A5" w:rsidP="002D78A5">
      <w:pPr>
        <w:spacing w:before="120" w:after="120"/>
        <w:ind w:firstLine="720"/>
        <w:jc w:val="both"/>
        <w:rPr>
          <w:sz w:val="26"/>
          <w:szCs w:val="26"/>
        </w:rPr>
      </w:pPr>
      <w:r w:rsidRPr="00011A52">
        <w:rPr>
          <w:sz w:val="26"/>
          <w:szCs w:val="26"/>
        </w:rPr>
        <w:t xml:space="preserve">- </w:t>
      </w:r>
      <w:proofErr w:type="spellStart"/>
      <w:r w:rsidRPr="00011A52">
        <w:rPr>
          <w:sz w:val="26"/>
          <w:szCs w:val="26"/>
        </w:rPr>
        <w:t>Hướng</w:t>
      </w:r>
      <w:proofErr w:type="spellEnd"/>
      <w:r w:rsidRPr="00011A52">
        <w:rPr>
          <w:sz w:val="26"/>
          <w:szCs w:val="26"/>
        </w:rPr>
        <w:t xml:space="preserve"> </w:t>
      </w:r>
      <w:proofErr w:type="spellStart"/>
      <w:r w:rsidRPr="00011A52">
        <w:rPr>
          <w:sz w:val="26"/>
          <w:szCs w:val="26"/>
        </w:rPr>
        <w:t>dẫn</w:t>
      </w:r>
      <w:proofErr w:type="spellEnd"/>
      <w:r w:rsidRPr="00011A52">
        <w:rPr>
          <w:sz w:val="26"/>
          <w:szCs w:val="26"/>
        </w:rPr>
        <w:t xml:space="preserve"> </w:t>
      </w:r>
      <w:proofErr w:type="spellStart"/>
      <w:r w:rsidRPr="00011A52">
        <w:rPr>
          <w:sz w:val="26"/>
          <w:szCs w:val="26"/>
        </w:rPr>
        <w:t>giáo</w:t>
      </w:r>
      <w:proofErr w:type="spellEnd"/>
      <w:r w:rsidRPr="00011A52">
        <w:rPr>
          <w:sz w:val="26"/>
          <w:szCs w:val="26"/>
        </w:rPr>
        <w:t xml:space="preserve"> </w:t>
      </w:r>
      <w:proofErr w:type="spellStart"/>
      <w:r w:rsidRPr="00011A52">
        <w:rPr>
          <w:sz w:val="26"/>
          <w:szCs w:val="26"/>
        </w:rPr>
        <w:t>viên</w:t>
      </w:r>
      <w:proofErr w:type="spellEnd"/>
      <w:r w:rsidRPr="00011A52">
        <w:rPr>
          <w:sz w:val="26"/>
          <w:szCs w:val="26"/>
        </w:rPr>
        <w:t xml:space="preserve">, </w:t>
      </w:r>
      <w:proofErr w:type="spellStart"/>
      <w:r w:rsidRPr="00011A52">
        <w:rPr>
          <w:sz w:val="26"/>
          <w:szCs w:val="26"/>
        </w:rPr>
        <w:t>cán</w:t>
      </w:r>
      <w:proofErr w:type="spellEnd"/>
      <w:r w:rsidRPr="00011A52">
        <w:rPr>
          <w:sz w:val="26"/>
          <w:szCs w:val="26"/>
        </w:rPr>
        <w:t xml:space="preserve"> </w:t>
      </w:r>
      <w:proofErr w:type="spellStart"/>
      <w:r w:rsidRPr="00011A52">
        <w:rPr>
          <w:sz w:val="26"/>
          <w:szCs w:val="26"/>
        </w:rPr>
        <w:t>bộ</w:t>
      </w:r>
      <w:proofErr w:type="spellEnd"/>
      <w:r w:rsidRPr="00011A52">
        <w:rPr>
          <w:sz w:val="26"/>
          <w:szCs w:val="26"/>
        </w:rPr>
        <w:t xml:space="preserve"> </w:t>
      </w:r>
      <w:proofErr w:type="spellStart"/>
      <w:r w:rsidRPr="00011A52">
        <w:rPr>
          <w:sz w:val="26"/>
          <w:szCs w:val="26"/>
        </w:rPr>
        <w:t>quản</w:t>
      </w:r>
      <w:proofErr w:type="spellEnd"/>
      <w:r w:rsidRPr="00011A52">
        <w:rPr>
          <w:sz w:val="26"/>
          <w:szCs w:val="26"/>
        </w:rPr>
        <w:t xml:space="preserve"> </w:t>
      </w:r>
      <w:proofErr w:type="spellStart"/>
      <w:r w:rsidRPr="00011A52">
        <w:rPr>
          <w:sz w:val="26"/>
          <w:szCs w:val="26"/>
        </w:rPr>
        <w:t>lý</w:t>
      </w:r>
      <w:proofErr w:type="spellEnd"/>
      <w:r w:rsidRPr="00011A52">
        <w:rPr>
          <w:sz w:val="26"/>
          <w:szCs w:val="26"/>
        </w:rPr>
        <w:t xml:space="preserve"> </w:t>
      </w:r>
      <w:proofErr w:type="spellStart"/>
      <w:r w:rsidRPr="00011A52">
        <w:rPr>
          <w:sz w:val="26"/>
          <w:szCs w:val="26"/>
        </w:rPr>
        <w:t>xây</w:t>
      </w:r>
      <w:proofErr w:type="spellEnd"/>
      <w:r w:rsidRPr="00011A52">
        <w:rPr>
          <w:sz w:val="26"/>
          <w:szCs w:val="26"/>
        </w:rPr>
        <w:t xml:space="preserve"> </w:t>
      </w:r>
      <w:proofErr w:type="spellStart"/>
      <w:r w:rsidRPr="00011A52">
        <w:rPr>
          <w:sz w:val="26"/>
          <w:szCs w:val="26"/>
        </w:rPr>
        <w:t>dựng</w:t>
      </w:r>
      <w:proofErr w:type="spellEnd"/>
      <w:r w:rsidRPr="00011A52">
        <w:rPr>
          <w:sz w:val="26"/>
          <w:szCs w:val="26"/>
        </w:rPr>
        <w:t xml:space="preserve"> </w:t>
      </w:r>
      <w:proofErr w:type="spellStart"/>
      <w:r w:rsidRPr="00011A52">
        <w:rPr>
          <w:sz w:val="26"/>
          <w:szCs w:val="26"/>
        </w:rPr>
        <w:t>kế</w:t>
      </w:r>
      <w:proofErr w:type="spellEnd"/>
      <w:r w:rsidRPr="00011A52">
        <w:rPr>
          <w:sz w:val="26"/>
          <w:szCs w:val="26"/>
        </w:rPr>
        <w:t xml:space="preserve"> </w:t>
      </w:r>
      <w:proofErr w:type="spellStart"/>
      <w:r w:rsidRPr="00011A52">
        <w:rPr>
          <w:sz w:val="26"/>
          <w:szCs w:val="26"/>
        </w:rPr>
        <w:t>hoạch</w:t>
      </w:r>
      <w:proofErr w:type="spellEnd"/>
      <w:r w:rsidRPr="00011A52">
        <w:rPr>
          <w:sz w:val="26"/>
          <w:szCs w:val="26"/>
        </w:rPr>
        <w:t xml:space="preserve"> BDTX; </w:t>
      </w:r>
      <w:proofErr w:type="spellStart"/>
      <w:r w:rsidRPr="00011A52">
        <w:rPr>
          <w:sz w:val="26"/>
          <w:szCs w:val="26"/>
        </w:rPr>
        <w:t>xây</w:t>
      </w:r>
      <w:proofErr w:type="spellEnd"/>
      <w:r w:rsidRPr="00011A52">
        <w:rPr>
          <w:sz w:val="26"/>
          <w:szCs w:val="26"/>
        </w:rPr>
        <w:t xml:space="preserve"> </w:t>
      </w:r>
      <w:proofErr w:type="spellStart"/>
      <w:r w:rsidRPr="00011A52">
        <w:rPr>
          <w:sz w:val="26"/>
          <w:szCs w:val="26"/>
        </w:rPr>
        <w:t>dựng</w:t>
      </w:r>
      <w:proofErr w:type="spellEnd"/>
      <w:r w:rsidRPr="00011A52">
        <w:rPr>
          <w:sz w:val="26"/>
          <w:szCs w:val="26"/>
        </w:rPr>
        <w:t xml:space="preserve"> </w:t>
      </w:r>
      <w:proofErr w:type="spellStart"/>
      <w:r w:rsidRPr="00011A52">
        <w:rPr>
          <w:sz w:val="26"/>
          <w:szCs w:val="26"/>
        </w:rPr>
        <w:t>kế</w:t>
      </w:r>
      <w:proofErr w:type="spellEnd"/>
      <w:r w:rsidRPr="00011A52">
        <w:rPr>
          <w:sz w:val="26"/>
          <w:szCs w:val="26"/>
        </w:rPr>
        <w:t xml:space="preserve"> </w:t>
      </w:r>
      <w:proofErr w:type="spellStart"/>
      <w:r w:rsidRPr="00011A52">
        <w:rPr>
          <w:sz w:val="26"/>
          <w:szCs w:val="26"/>
        </w:rPr>
        <w:t>hoạch</w:t>
      </w:r>
      <w:proofErr w:type="spellEnd"/>
      <w:r w:rsidRPr="00011A52">
        <w:rPr>
          <w:sz w:val="26"/>
          <w:szCs w:val="26"/>
        </w:rPr>
        <w:t xml:space="preserve"> BDTX </w:t>
      </w:r>
      <w:proofErr w:type="spellStart"/>
      <w:r w:rsidRPr="00011A52">
        <w:rPr>
          <w:sz w:val="26"/>
          <w:szCs w:val="26"/>
        </w:rPr>
        <w:t>giáo</w:t>
      </w:r>
      <w:proofErr w:type="spellEnd"/>
      <w:r w:rsidRPr="00011A52">
        <w:rPr>
          <w:sz w:val="26"/>
          <w:szCs w:val="26"/>
        </w:rPr>
        <w:t xml:space="preserve"> </w:t>
      </w:r>
      <w:proofErr w:type="spellStart"/>
      <w:r w:rsidRPr="00011A52">
        <w:rPr>
          <w:sz w:val="26"/>
          <w:szCs w:val="26"/>
        </w:rPr>
        <w:t>viên</w:t>
      </w:r>
      <w:proofErr w:type="spellEnd"/>
      <w:r w:rsidRPr="00011A52">
        <w:rPr>
          <w:sz w:val="26"/>
          <w:szCs w:val="26"/>
        </w:rPr>
        <w:t xml:space="preserve">, </w:t>
      </w:r>
      <w:proofErr w:type="spellStart"/>
      <w:r w:rsidRPr="00011A52">
        <w:rPr>
          <w:sz w:val="26"/>
          <w:szCs w:val="26"/>
        </w:rPr>
        <w:t>cán</w:t>
      </w:r>
      <w:proofErr w:type="spellEnd"/>
      <w:r w:rsidRPr="00011A52">
        <w:rPr>
          <w:sz w:val="26"/>
          <w:szCs w:val="26"/>
        </w:rPr>
        <w:t xml:space="preserve"> </w:t>
      </w:r>
      <w:proofErr w:type="spellStart"/>
      <w:r w:rsidRPr="00011A52">
        <w:rPr>
          <w:sz w:val="26"/>
          <w:szCs w:val="26"/>
        </w:rPr>
        <w:t>bộ</w:t>
      </w:r>
      <w:proofErr w:type="spellEnd"/>
      <w:r w:rsidRPr="00011A52">
        <w:rPr>
          <w:sz w:val="26"/>
          <w:szCs w:val="26"/>
        </w:rPr>
        <w:t xml:space="preserve"> </w:t>
      </w:r>
      <w:proofErr w:type="spellStart"/>
      <w:r w:rsidRPr="00011A52">
        <w:rPr>
          <w:sz w:val="26"/>
          <w:szCs w:val="26"/>
        </w:rPr>
        <w:t>quản</w:t>
      </w:r>
      <w:proofErr w:type="spellEnd"/>
      <w:r w:rsidRPr="00011A52">
        <w:rPr>
          <w:sz w:val="26"/>
          <w:szCs w:val="26"/>
        </w:rPr>
        <w:t xml:space="preserve"> </w:t>
      </w:r>
      <w:proofErr w:type="spellStart"/>
      <w:r w:rsidRPr="00011A52">
        <w:rPr>
          <w:sz w:val="26"/>
          <w:szCs w:val="26"/>
        </w:rPr>
        <w:t>lý</w:t>
      </w:r>
      <w:proofErr w:type="spellEnd"/>
      <w:r w:rsidRPr="00011A52">
        <w:rPr>
          <w:sz w:val="26"/>
          <w:szCs w:val="26"/>
        </w:rPr>
        <w:t xml:space="preserve"> </w:t>
      </w:r>
      <w:proofErr w:type="spellStart"/>
      <w:r w:rsidRPr="00011A52">
        <w:rPr>
          <w:sz w:val="26"/>
          <w:szCs w:val="26"/>
        </w:rPr>
        <w:t>và</w:t>
      </w:r>
      <w:proofErr w:type="spellEnd"/>
      <w:r w:rsidRPr="00011A52">
        <w:rPr>
          <w:sz w:val="26"/>
          <w:szCs w:val="26"/>
        </w:rPr>
        <w:t xml:space="preserve"> </w:t>
      </w:r>
      <w:proofErr w:type="spellStart"/>
      <w:r w:rsidRPr="00011A52">
        <w:rPr>
          <w:sz w:val="26"/>
          <w:szCs w:val="26"/>
        </w:rPr>
        <w:t>tổ</w:t>
      </w:r>
      <w:proofErr w:type="spellEnd"/>
      <w:r w:rsidRPr="00011A52">
        <w:rPr>
          <w:sz w:val="26"/>
          <w:szCs w:val="26"/>
        </w:rPr>
        <w:t xml:space="preserve"> </w:t>
      </w:r>
      <w:proofErr w:type="spellStart"/>
      <w:r w:rsidRPr="00011A52">
        <w:rPr>
          <w:sz w:val="26"/>
          <w:szCs w:val="26"/>
        </w:rPr>
        <w:t>chức</w:t>
      </w:r>
      <w:proofErr w:type="spellEnd"/>
      <w:r w:rsidRPr="00011A52">
        <w:rPr>
          <w:sz w:val="26"/>
          <w:szCs w:val="26"/>
        </w:rPr>
        <w:t xml:space="preserve"> </w:t>
      </w:r>
      <w:proofErr w:type="spellStart"/>
      <w:r w:rsidRPr="00011A52">
        <w:rPr>
          <w:sz w:val="26"/>
          <w:szCs w:val="26"/>
        </w:rPr>
        <w:t>triển</w:t>
      </w:r>
      <w:proofErr w:type="spellEnd"/>
      <w:r w:rsidRPr="00011A52">
        <w:rPr>
          <w:sz w:val="26"/>
          <w:szCs w:val="26"/>
        </w:rPr>
        <w:t xml:space="preserve"> </w:t>
      </w:r>
      <w:proofErr w:type="spellStart"/>
      <w:r w:rsidRPr="00011A52">
        <w:rPr>
          <w:sz w:val="26"/>
          <w:szCs w:val="26"/>
        </w:rPr>
        <w:t>khai</w:t>
      </w:r>
      <w:proofErr w:type="spellEnd"/>
      <w:r w:rsidRPr="00011A52">
        <w:rPr>
          <w:sz w:val="26"/>
          <w:szCs w:val="26"/>
        </w:rPr>
        <w:t xml:space="preserve"> </w:t>
      </w:r>
      <w:proofErr w:type="spellStart"/>
      <w:r w:rsidRPr="00011A52">
        <w:rPr>
          <w:sz w:val="26"/>
          <w:szCs w:val="26"/>
        </w:rPr>
        <w:t>kế</w:t>
      </w:r>
      <w:proofErr w:type="spellEnd"/>
      <w:r w:rsidRPr="00011A52">
        <w:rPr>
          <w:sz w:val="26"/>
          <w:szCs w:val="26"/>
        </w:rPr>
        <w:t xml:space="preserve"> </w:t>
      </w:r>
      <w:proofErr w:type="spellStart"/>
      <w:r w:rsidRPr="00011A52">
        <w:rPr>
          <w:sz w:val="26"/>
          <w:szCs w:val="26"/>
        </w:rPr>
        <w:t>hoạch</w:t>
      </w:r>
      <w:proofErr w:type="spellEnd"/>
      <w:r w:rsidRPr="00011A52">
        <w:rPr>
          <w:sz w:val="26"/>
          <w:szCs w:val="26"/>
        </w:rPr>
        <w:t xml:space="preserve"> BDTX.</w:t>
      </w:r>
    </w:p>
    <w:p w:rsidR="002D78A5" w:rsidRPr="00011A52" w:rsidRDefault="002D78A5" w:rsidP="002D78A5">
      <w:pPr>
        <w:spacing w:before="120" w:after="120"/>
        <w:ind w:firstLine="720"/>
        <w:jc w:val="both"/>
        <w:rPr>
          <w:sz w:val="26"/>
          <w:szCs w:val="26"/>
        </w:rPr>
      </w:pPr>
      <w:r w:rsidRPr="00011A52">
        <w:rPr>
          <w:sz w:val="26"/>
          <w:szCs w:val="26"/>
        </w:rPr>
        <w:t xml:space="preserve">- </w:t>
      </w:r>
      <w:proofErr w:type="spellStart"/>
      <w:r w:rsidRPr="00011A52">
        <w:rPr>
          <w:sz w:val="26"/>
          <w:szCs w:val="26"/>
        </w:rPr>
        <w:t>Tổng</w:t>
      </w:r>
      <w:proofErr w:type="spellEnd"/>
      <w:r w:rsidRPr="00011A52">
        <w:rPr>
          <w:sz w:val="26"/>
          <w:szCs w:val="26"/>
        </w:rPr>
        <w:t xml:space="preserve"> </w:t>
      </w:r>
      <w:proofErr w:type="spellStart"/>
      <w:r w:rsidRPr="00011A52">
        <w:rPr>
          <w:sz w:val="26"/>
          <w:szCs w:val="26"/>
        </w:rPr>
        <w:t>hợp</w:t>
      </w:r>
      <w:proofErr w:type="spellEnd"/>
      <w:r w:rsidRPr="00011A52">
        <w:rPr>
          <w:sz w:val="26"/>
          <w:szCs w:val="26"/>
        </w:rPr>
        <w:t xml:space="preserve"> </w:t>
      </w:r>
      <w:proofErr w:type="spellStart"/>
      <w:r w:rsidRPr="00011A52">
        <w:rPr>
          <w:sz w:val="26"/>
          <w:szCs w:val="26"/>
        </w:rPr>
        <w:t>và</w:t>
      </w:r>
      <w:proofErr w:type="spellEnd"/>
      <w:r w:rsidRPr="00011A52">
        <w:rPr>
          <w:sz w:val="26"/>
          <w:szCs w:val="26"/>
        </w:rPr>
        <w:t xml:space="preserve"> </w:t>
      </w:r>
      <w:proofErr w:type="spellStart"/>
      <w:r w:rsidRPr="00011A52">
        <w:rPr>
          <w:sz w:val="26"/>
          <w:szCs w:val="26"/>
        </w:rPr>
        <w:t>báo</w:t>
      </w:r>
      <w:proofErr w:type="spellEnd"/>
      <w:r w:rsidRPr="00011A52">
        <w:rPr>
          <w:sz w:val="26"/>
          <w:szCs w:val="26"/>
        </w:rPr>
        <w:t xml:space="preserve"> </w:t>
      </w:r>
      <w:proofErr w:type="spellStart"/>
      <w:r w:rsidRPr="00011A52">
        <w:rPr>
          <w:sz w:val="26"/>
          <w:szCs w:val="26"/>
        </w:rPr>
        <w:t>cáo</w:t>
      </w:r>
      <w:proofErr w:type="spellEnd"/>
      <w:r w:rsidRPr="00011A52">
        <w:rPr>
          <w:sz w:val="26"/>
          <w:szCs w:val="26"/>
        </w:rPr>
        <w:t xml:space="preserve"> </w:t>
      </w:r>
      <w:proofErr w:type="spellStart"/>
      <w:r w:rsidRPr="00011A52">
        <w:rPr>
          <w:sz w:val="26"/>
          <w:szCs w:val="26"/>
        </w:rPr>
        <w:t>công</w:t>
      </w:r>
      <w:proofErr w:type="spellEnd"/>
      <w:r w:rsidRPr="00011A52">
        <w:rPr>
          <w:sz w:val="26"/>
          <w:szCs w:val="26"/>
        </w:rPr>
        <w:t xml:space="preserve"> </w:t>
      </w:r>
      <w:proofErr w:type="spellStart"/>
      <w:r w:rsidRPr="00011A52">
        <w:rPr>
          <w:sz w:val="26"/>
          <w:szCs w:val="26"/>
        </w:rPr>
        <w:t>tác</w:t>
      </w:r>
      <w:proofErr w:type="spellEnd"/>
      <w:r w:rsidRPr="00011A52">
        <w:rPr>
          <w:sz w:val="26"/>
          <w:szCs w:val="26"/>
        </w:rPr>
        <w:t xml:space="preserve"> </w:t>
      </w:r>
      <w:proofErr w:type="spellStart"/>
      <w:r w:rsidRPr="00011A52">
        <w:rPr>
          <w:sz w:val="26"/>
          <w:szCs w:val="26"/>
        </w:rPr>
        <w:t>thực</w:t>
      </w:r>
      <w:proofErr w:type="spellEnd"/>
      <w:r w:rsidRPr="00011A52">
        <w:rPr>
          <w:sz w:val="26"/>
          <w:szCs w:val="26"/>
        </w:rPr>
        <w:t xml:space="preserve"> </w:t>
      </w:r>
      <w:proofErr w:type="spellStart"/>
      <w:r w:rsidRPr="00011A52">
        <w:rPr>
          <w:sz w:val="26"/>
          <w:szCs w:val="26"/>
        </w:rPr>
        <w:t>hiện</w:t>
      </w:r>
      <w:proofErr w:type="spellEnd"/>
      <w:r w:rsidRPr="00011A52">
        <w:rPr>
          <w:sz w:val="26"/>
          <w:szCs w:val="26"/>
        </w:rPr>
        <w:t xml:space="preserve"> </w:t>
      </w:r>
      <w:proofErr w:type="spellStart"/>
      <w:r w:rsidRPr="00011A52">
        <w:rPr>
          <w:sz w:val="26"/>
          <w:szCs w:val="26"/>
        </w:rPr>
        <w:t>kế</w:t>
      </w:r>
      <w:proofErr w:type="spellEnd"/>
      <w:r w:rsidRPr="00011A52">
        <w:rPr>
          <w:sz w:val="26"/>
          <w:szCs w:val="26"/>
        </w:rPr>
        <w:t xml:space="preserve"> </w:t>
      </w:r>
      <w:proofErr w:type="spellStart"/>
      <w:r w:rsidRPr="00011A52">
        <w:rPr>
          <w:sz w:val="26"/>
          <w:szCs w:val="26"/>
        </w:rPr>
        <w:t>hoạch</w:t>
      </w:r>
      <w:proofErr w:type="spellEnd"/>
      <w:r w:rsidRPr="00011A52">
        <w:rPr>
          <w:sz w:val="26"/>
          <w:szCs w:val="26"/>
        </w:rPr>
        <w:t xml:space="preserve"> BDTX </w:t>
      </w:r>
      <w:proofErr w:type="spellStart"/>
      <w:r w:rsidRPr="00011A52">
        <w:rPr>
          <w:sz w:val="26"/>
          <w:szCs w:val="26"/>
        </w:rPr>
        <w:t>của</w:t>
      </w:r>
      <w:proofErr w:type="spellEnd"/>
      <w:r w:rsidRPr="00011A52">
        <w:rPr>
          <w:sz w:val="26"/>
          <w:szCs w:val="26"/>
        </w:rPr>
        <w:t xml:space="preserve"> </w:t>
      </w:r>
      <w:proofErr w:type="spellStart"/>
      <w:r w:rsidRPr="00011A52">
        <w:rPr>
          <w:sz w:val="26"/>
          <w:szCs w:val="26"/>
        </w:rPr>
        <w:t>giáo</w:t>
      </w:r>
      <w:proofErr w:type="spellEnd"/>
      <w:r w:rsidRPr="00011A52">
        <w:rPr>
          <w:sz w:val="26"/>
          <w:szCs w:val="26"/>
        </w:rPr>
        <w:t xml:space="preserve"> </w:t>
      </w:r>
      <w:proofErr w:type="spellStart"/>
      <w:r w:rsidRPr="00011A52">
        <w:rPr>
          <w:sz w:val="26"/>
          <w:szCs w:val="26"/>
        </w:rPr>
        <w:t>viên</w:t>
      </w:r>
      <w:proofErr w:type="spellEnd"/>
      <w:r w:rsidRPr="00011A52">
        <w:rPr>
          <w:sz w:val="26"/>
          <w:szCs w:val="26"/>
        </w:rPr>
        <w:t xml:space="preserve">, </w:t>
      </w:r>
      <w:proofErr w:type="spellStart"/>
      <w:r w:rsidRPr="00011A52">
        <w:rPr>
          <w:sz w:val="26"/>
          <w:szCs w:val="26"/>
        </w:rPr>
        <w:t>cán</w:t>
      </w:r>
      <w:proofErr w:type="spellEnd"/>
      <w:r w:rsidRPr="00011A52">
        <w:rPr>
          <w:sz w:val="26"/>
          <w:szCs w:val="26"/>
        </w:rPr>
        <w:t xml:space="preserve"> </w:t>
      </w:r>
      <w:proofErr w:type="spellStart"/>
      <w:r w:rsidRPr="00011A52">
        <w:rPr>
          <w:sz w:val="26"/>
          <w:szCs w:val="26"/>
        </w:rPr>
        <w:t>bộ</w:t>
      </w:r>
      <w:proofErr w:type="spellEnd"/>
      <w:r w:rsidRPr="00011A52">
        <w:rPr>
          <w:sz w:val="26"/>
          <w:szCs w:val="26"/>
        </w:rPr>
        <w:t xml:space="preserve"> </w:t>
      </w:r>
      <w:proofErr w:type="spellStart"/>
      <w:r w:rsidRPr="00011A52">
        <w:rPr>
          <w:sz w:val="26"/>
          <w:szCs w:val="26"/>
        </w:rPr>
        <w:t>quản</w:t>
      </w:r>
      <w:proofErr w:type="spellEnd"/>
      <w:r w:rsidRPr="00011A52">
        <w:rPr>
          <w:sz w:val="26"/>
          <w:szCs w:val="26"/>
        </w:rPr>
        <w:t xml:space="preserve"> </w:t>
      </w:r>
      <w:proofErr w:type="spellStart"/>
      <w:r w:rsidRPr="00011A52">
        <w:rPr>
          <w:sz w:val="26"/>
          <w:szCs w:val="26"/>
        </w:rPr>
        <w:t>lý</w:t>
      </w:r>
      <w:proofErr w:type="spellEnd"/>
      <w:r w:rsidRPr="00011A52">
        <w:rPr>
          <w:sz w:val="26"/>
          <w:szCs w:val="26"/>
        </w:rPr>
        <w:t xml:space="preserve"> </w:t>
      </w:r>
      <w:proofErr w:type="spellStart"/>
      <w:r w:rsidRPr="00011A52">
        <w:rPr>
          <w:sz w:val="26"/>
          <w:szCs w:val="26"/>
        </w:rPr>
        <w:t>theo</w:t>
      </w:r>
      <w:proofErr w:type="spellEnd"/>
      <w:r w:rsidRPr="00011A52">
        <w:rPr>
          <w:sz w:val="26"/>
          <w:szCs w:val="26"/>
        </w:rPr>
        <w:t xml:space="preserve"> </w:t>
      </w:r>
      <w:proofErr w:type="spellStart"/>
      <w:r w:rsidRPr="00011A52">
        <w:rPr>
          <w:sz w:val="26"/>
          <w:szCs w:val="26"/>
        </w:rPr>
        <w:t>phân</w:t>
      </w:r>
      <w:proofErr w:type="spellEnd"/>
      <w:r w:rsidRPr="00011A52">
        <w:rPr>
          <w:sz w:val="26"/>
          <w:szCs w:val="26"/>
        </w:rPr>
        <w:t xml:space="preserve"> </w:t>
      </w:r>
      <w:proofErr w:type="spellStart"/>
      <w:r w:rsidRPr="00011A52">
        <w:rPr>
          <w:sz w:val="26"/>
          <w:szCs w:val="26"/>
        </w:rPr>
        <w:t>cấp</w:t>
      </w:r>
      <w:proofErr w:type="spellEnd"/>
      <w:r w:rsidRPr="00011A52">
        <w:rPr>
          <w:sz w:val="26"/>
          <w:szCs w:val="26"/>
        </w:rPr>
        <w:t xml:space="preserve"> </w:t>
      </w:r>
      <w:proofErr w:type="spellStart"/>
      <w:r w:rsidRPr="00011A52">
        <w:rPr>
          <w:sz w:val="26"/>
          <w:szCs w:val="26"/>
        </w:rPr>
        <w:t>quản</w:t>
      </w:r>
      <w:proofErr w:type="spellEnd"/>
      <w:r w:rsidRPr="00011A52">
        <w:rPr>
          <w:sz w:val="26"/>
          <w:szCs w:val="26"/>
        </w:rPr>
        <w:t xml:space="preserve"> </w:t>
      </w:r>
      <w:proofErr w:type="spellStart"/>
      <w:r w:rsidRPr="00011A52">
        <w:rPr>
          <w:sz w:val="26"/>
          <w:szCs w:val="26"/>
        </w:rPr>
        <w:t>lý</w:t>
      </w:r>
      <w:proofErr w:type="spellEnd"/>
      <w:r w:rsidRPr="00011A52">
        <w:rPr>
          <w:sz w:val="26"/>
          <w:szCs w:val="26"/>
        </w:rPr>
        <w:t xml:space="preserve"> </w:t>
      </w:r>
      <w:proofErr w:type="spellStart"/>
      <w:r w:rsidRPr="00011A52">
        <w:rPr>
          <w:sz w:val="26"/>
          <w:szCs w:val="26"/>
        </w:rPr>
        <w:t>và</w:t>
      </w:r>
      <w:proofErr w:type="spellEnd"/>
      <w:r w:rsidRPr="00011A52">
        <w:rPr>
          <w:sz w:val="26"/>
          <w:szCs w:val="26"/>
        </w:rPr>
        <w:t xml:space="preserve"> </w:t>
      </w:r>
      <w:proofErr w:type="spellStart"/>
      <w:r w:rsidRPr="00011A52">
        <w:rPr>
          <w:sz w:val="26"/>
          <w:szCs w:val="26"/>
        </w:rPr>
        <w:t>theo</w:t>
      </w:r>
      <w:proofErr w:type="spellEnd"/>
      <w:r w:rsidRPr="00011A52">
        <w:rPr>
          <w:sz w:val="26"/>
          <w:szCs w:val="26"/>
        </w:rPr>
        <w:t xml:space="preserve"> </w:t>
      </w:r>
      <w:proofErr w:type="spellStart"/>
      <w:r w:rsidRPr="00011A52">
        <w:rPr>
          <w:sz w:val="26"/>
          <w:szCs w:val="26"/>
        </w:rPr>
        <w:t>yêu</w:t>
      </w:r>
      <w:proofErr w:type="spellEnd"/>
      <w:r w:rsidRPr="00011A52">
        <w:rPr>
          <w:sz w:val="26"/>
          <w:szCs w:val="26"/>
        </w:rPr>
        <w:t xml:space="preserve"> </w:t>
      </w:r>
      <w:proofErr w:type="spellStart"/>
      <w:r w:rsidRPr="00011A52">
        <w:rPr>
          <w:sz w:val="26"/>
          <w:szCs w:val="26"/>
        </w:rPr>
        <w:t>cầu</w:t>
      </w:r>
      <w:proofErr w:type="spellEnd"/>
      <w:r w:rsidRPr="00011A52">
        <w:rPr>
          <w:sz w:val="26"/>
          <w:szCs w:val="26"/>
        </w:rPr>
        <w:t xml:space="preserve"> </w:t>
      </w:r>
      <w:proofErr w:type="spellStart"/>
      <w:r w:rsidRPr="00011A52">
        <w:rPr>
          <w:sz w:val="26"/>
          <w:szCs w:val="26"/>
        </w:rPr>
        <w:t>của</w:t>
      </w:r>
      <w:proofErr w:type="spellEnd"/>
      <w:r w:rsidRPr="00011A52">
        <w:rPr>
          <w:sz w:val="26"/>
          <w:szCs w:val="26"/>
        </w:rPr>
        <w:t xml:space="preserve"> </w:t>
      </w:r>
      <w:proofErr w:type="spellStart"/>
      <w:r w:rsidRPr="00011A52">
        <w:rPr>
          <w:sz w:val="26"/>
          <w:szCs w:val="26"/>
        </w:rPr>
        <w:t>cơ</w:t>
      </w:r>
      <w:proofErr w:type="spellEnd"/>
      <w:r w:rsidRPr="00011A52">
        <w:rPr>
          <w:sz w:val="26"/>
          <w:szCs w:val="26"/>
        </w:rPr>
        <w:t xml:space="preserve"> </w:t>
      </w:r>
      <w:proofErr w:type="spellStart"/>
      <w:r w:rsidRPr="00011A52">
        <w:rPr>
          <w:sz w:val="26"/>
          <w:szCs w:val="26"/>
        </w:rPr>
        <w:t>quan</w:t>
      </w:r>
      <w:proofErr w:type="spellEnd"/>
      <w:r w:rsidRPr="00011A52">
        <w:rPr>
          <w:sz w:val="26"/>
          <w:szCs w:val="26"/>
        </w:rPr>
        <w:t xml:space="preserve"> </w:t>
      </w:r>
      <w:proofErr w:type="spellStart"/>
      <w:r w:rsidRPr="00011A52">
        <w:rPr>
          <w:sz w:val="26"/>
          <w:szCs w:val="26"/>
        </w:rPr>
        <w:t>có</w:t>
      </w:r>
      <w:proofErr w:type="spellEnd"/>
      <w:r w:rsidRPr="00011A52">
        <w:rPr>
          <w:sz w:val="26"/>
          <w:szCs w:val="26"/>
        </w:rPr>
        <w:t xml:space="preserve"> </w:t>
      </w:r>
      <w:proofErr w:type="spellStart"/>
      <w:r w:rsidRPr="00011A52">
        <w:rPr>
          <w:sz w:val="26"/>
          <w:szCs w:val="26"/>
        </w:rPr>
        <w:t>thẩm</w:t>
      </w:r>
      <w:proofErr w:type="spellEnd"/>
      <w:r w:rsidRPr="00011A52">
        <w:rPr>
          <w:sz w:val="26"/>
          <w:szCs w:val="26"/>
        </w:rPr>
        <w:t xml:space="preserve"> </w:t>
      </w:r>
      <w:proofErr w:type="spellStart"/>
      <w:r w:rsidRPr="00011A52">
        <w:rPr>
          <w:sz w:val="26"/>
          <w:szCs w:val="26"/>
        </w:rPr>
        <w:t>quyền</w:t>
      </w:r>
      <w:proofErr w:type="spellEnd"/>
      <w:r w:rsidRPr="00011A52">
        <w:rPr>
          <w:sz w:val="26"/>
          <w:szCs w:val="26"/>
        </w:rPr>
        <w:t>.</w:t>
      </w:r>
    </w:p>
    <w:p w:rsidR="002D78A5" w:rsidRPr="00011A52" w:rsidRDefault="002D78A5" w:rsidP="002D78A5">
      <w:pPr>
        <w:spacing w:before="120" w:after="120"/>
        <w:ind w:firstLine="720"/>
        <w:jc w:val="both"/>
        <w:rPr>
          <w:sz w:val="26"/>
          <w:szCs w:val="26"/>
        </w:rPr>
      </w:pPr>
      <w:r w:rsidRPr="00011A52">
        <w:rPr>
          <w:sz w:val="26"/>
          <w:szCs w:val="26"/>
        </w:rPr>
        <w:t xml:space="preserve">- </w:t>
      </w:r>
      <w:proofErr w:type="spellStart"/>
      <w:r w:rsidRPr="00011A52">
        <w:rPr>
          <w:sz w:val="26"/>
          <w:szCs w:val="26"/>
        </w:rPr>
        <w:t>Thực</w:t>
      </w:r>
      <w:proofErr w:type="spellEnd"/>
      <w:r w:rsidRPr="00011A52">
        <w:rPr>
          <w:sz w:val="26"/>
          <w:szCs w:val="26"/>
        </w:rPr>
        <w:t xml:space="preserve"> </w:t>
      </w:r>
      <w:proofErr w:type="spellStart"/>
      <w:r w:rsidRPr="00011A52">
        <w:rPr>
          <w:sz w:val="26"/>
          <w:szCs w:val="26"/>
        </w:rPr>
        <w:t>hiện</w:t>
      </w:r>
      <w:proofErr w:type="spellEnd"/>
      <w:r w:rsidRPr="00011A52">
        <w:rPr>
          <w:sz w:val="26"/>
          <w:szCs w:val="26"/>
        </w:rPr>
        <w:t xml:space="preserve"> </w:t>
      </w:r>
      <w:proofErr w:type="spellStart"/>
      <w:r w:rsidRPr="00011A52">
        <w:rPr>
          <w:sz w:val="26"/>
          <w:szCs w:val="26"/>
        </w:rPr>
        <w:t>chế</w:t>
      </w:r>
      <w:proofErr w:type="spellEnd"/>
      <w:r w:rsidRPr="00011A52">
        <w:rPr>
          <w:sz w:val="26"/>
          <w:szCs w:val="26"/>
        </w:rPr>
        <w:t xml:space="preserve"> </w:t>
      </w:r>
      <w:proofErr w:type="spellStart"/>
      <w:r w:rsidRPr="00011A52">
        <w:rPr>
          <w:sz w:val="26"/>
          <w:szCs w:val="26"/>
        </w:rPr>
        <w:t>độ</w:t>
      </w:r>
      <w:proofErr w:type="spellEnd"/>
      <w:r w:rsidRPr="00011A52">
        <w:rPr>
          <w:sz w:val="26"/>
          <w:szCs w:val="26"/>
        </w:rPr>
        <w:t xml:space="preserve">, </w:t>
      </w:r>
      <w:proofErr w:type="spellStart"/>
      <w:r w:rsidRPr="00011A52">
        <w:rPr>
          <w:sz w:val="26"/>
          <w:szCs w:val="26"/>
        </w:rPr>
        <w:t>chính</w:t>
      </w:r>
      <w:proofErr w:type="spellEnd"/>
      <w:r w:rsidRPr="00011A52">
        <w:rPr>
          <w:sz w:val="26"/>
          <w:szCs w:val="26"/>
        </w:rPr>
        <w:t xml:space="preserve"> </w:t>
      </w:r>
      <w:proofErr w:type="spellStart"/>
      <w:r w:rsidRPr="00011A52">
        <w:rPr>
          <w:sz w:val="26"/>
          <w:szCs w:val="26"/>
        </w:rPr>
        <w:t>sách</w:t>
      </w:r>
      <w:proofErr w:type="spellEnd"/>
      <w:r w:rsidRPr="00011A52">
        <w:rPr>
          <w:sz w:val="26"/>
          <w:szCs w:val="26"/>
        </w:rPr>
        <w:t xml:space="preserve"> </w:t>
      </w:r>
      <w:proofErr w:type="spellStart"/>
      <w:r w:rsidRPr="00011A52">
        <w:rPr>
          <w:sz w:val="26"/>
          <w:szCs w:val="26"/>
        </w:rPr>
        <w:t>đối</w:t>
      </w:r>
      <w:proofErr w:type="spellEnd"/>
      <w:r w:rsidRPr="00011A52">
        <w:rPr>
          <w:sz w:val="26"/>
          <w:szCs w:val="26"/>
        </w:rPr>
        <w:t xml:space="preserve"> </w:t>
      </w:r>
      <w:proofErr w:type="spellStart"/>
      <w:r w:rsidRPr="00011A52">
        <w:rPr>
          <w:sz w:val="26"/>
          <w:szCs w:val="26"/>
        </w:rPr>
        <w:t>với</w:t>
      </w:r>
      <w:proofErr w:type="spellEnd"/>
      <w:r w:rsidRPr="00011A52">
        <w:rPr>
          <w:sz w:val="26"/>
          <w:szCs w:val="26"/>
        </w:rPr>
        <w:t xml:space="preserve"> </w:t>
      </w:r>
      <w:proofErr w:type="spellStart"/>
      <w:r w:rsidRPr="00011A52">
        <w:rPr>
          <w:sz w:val="26"/>
          <w:szCs w:val="26"/>
        </w:rPr>
        <w:t>giáo</w:t>
      </w:r>
      <w:proofErr w:type="spellEnd"/>
      <w:r w:rsidRPr="00011A52">
        <w:rPr>
          <w:sz w:val="26"/>
          <w:szCs w:val="26"/>
        </w:rPr>
        <w:t xml:space="preserve"> </w:t>
      </w:r>
      <w:proofErr w:type="spellStart"/>
      <w:r w:rsidRPr="00011A52">
        <w:rPr>
          <w:sz w:val="26"/>
          <w:szCs w:val="26"/>
        </w:rPr>
        <w:t>viên</w:t>
      </w:r>
      <w:proofErr w:type="spellEnd"/>
      <w:r w:rsidRPr="00011A52">
        <w:rPr>
          <w:sz w:val="26"/>
          <w:szCs w:val="26"/>
        </w:rPr>
        <w:t xml:space="preserve">, </w:t>
      </w:r>
      <w:proofErr w:type="spellStart"/>
      <w:r w:rsidRPr="00011A52">
        <w:rPr>
          <w:sz w:val="26"/>
          <w:szCs w:val="26"/>
        </w:rPr>
        <w:t>cán</w:t>
      </w:r>
      <w:proofErr w:type="spellEnd"/>
      <w:r w:rsidRPr="00011A52">
        <w:rPr>
          <w:sz w:val="26"/>
          <w:szCs w:val="26"/>
        </w:rPr>
        <w:t xml:space="preserve"> </w:t>
      </w:r>
      <w:proofErr w:type="spellStart"/>
      <w:r w:rsidRPr="00011A52">
        <w:rPr>
          <w:sz w:val="26"/>
          <w:szCs w:val="26"/>
        </w:rPr>
        <w:t>bộ</w:t>
      </w:r>
      <w:proofErr w:type="spellEnd"/>
      <w:r w:rsidRPr="00011A52">
        <w:rPr>
          <w:sz w:val="26"/>
          <w:szCs w:val="26"/>
        </w:rPr>
        <w:t xml:space="preserve"> </w:t>
      </w:r>
      <w:proofErr w:type="spellStart"/>
      <w:r w:rsidRPr="00011A52">
        <w:rPr>
          <w:sz w:val="26"/>
          <w:szCs w:val="26"/>
        </w:rPr>
        <w:t>quản</w:t>
      </w:r>
      <w:proofErr w:type="spellEnd"/>
      <w:r w:rsidRPr="00011A52">
        <w:rPr>
          <w:sz w:val="26"/>
          <w:szCs w:val="26"/>
        </w:rPr>
        <w:t xml:space="preserve"> </w:t>
      </w:r>
      <w:proofErr w:type="spellStart"/>
      <w:r w:rsidRPr="00011A52">
        <w:rPr>
          <w:sz w:val="26"/>
          <w:szCs w:val="26"/>
        </w:rPr>
        <w:t>lý</w:t>
      </w:r>
      <w:proofErr w:type="spellEnd"/>
      <w:r w:rsidRPr="00011A52">
        <w:rPr>
          <w:sz w:val="26"/>
          <w:szCs w:val="26"/>
        </w:rPr>
        <w:t xml:space="preserve"> </w:t>
      </w:r>
      <w:proofErr w:type="spellStart"/>
      <w:r w:rsidRPr="00011A52">
        <w:rPr>
          <w:sz w:val="26"/>
          <w:szCs w:val="26"/>
        </w:rPr>
        <w:t>tham</w:t>
      </w:r>
      <w:proofErr w:type="spellEnd"/>
      <w:r w:rsidRPr="00011A52">
        <w:rPr>
          <w:sz w:val="26"/>
          <w:szCs w:val="26"/>
        </w:rPr>
        <w:t xml:space="preserve"> </w:t>
      </w:r>
      <w:proofErr w:type="spellStart"/>
      <w:r w:rsidRPr="00011A52">
        <w:rPr>
          <w:sz w:val="26"/>
          <w:szCs w:val="26"/>
        </w:rPr>
        <w:t>gia</w:t>
      </w:r>
      <w:proofErr w:type="spellEnd"/>
      <w:r w:rsidRPr="00011A52">
        <w:rPr>
          <w:sz w:val="26"/>
          <w:szCs w:val="26"/>
        </w:rPr>
        <w:t xml:space="preserve"> BDTX </w:t>
      </w:r>
      <w:proofErr w:type="spellStart"/>
      <w:r w:rsidRPr="00011A52">
        <w:rPr>
          <w:sz w:val="26"/>
          <w:szCs w:val="26"/>
        </w:rPr>
        <w:t>theo</w:t>
      </w:r>
      <w:proofErr w:type="spellEnd"/>
      <w:r w:rsidRPr="00011A52">
        <w:rPr>
          <w:sz w:val="26"/>
          <w:szCs w:val="26"/>
        </w:rPr>
        <w:t xml:space="preserve"> </w:t>
      </w:r>
      <w:proofErr w:type="spellStart"/>
      <w:r w:rsidRPr="00011A52">
        <w:rPr>
          <w:sz w:val="26"/>
          <w:szCs w:val="26"/>
        </w:rPr>
        <w:t>quy</w:t>
      </w:r>
      <w:proofErr w:type="spellEnd"/>
      <w:r w:rsidRPr="00011A52">
        <w:rPr>
          <w:sz w:val="26"/>
          <w:szCs w:val="26"/>
        </w:rPr>
        <w:t xml:space="preserve"> </w:t>
      </w:r>
      <w:proofErr w:type="spellStart"/>
      <w:r w:rsidRPr="00011A52">
        <w:rPr>
          <w:sz w:val="26"/>
          <w:szCs w:val="26"/>
        </w:rPr>
        <w:t>định</w:t>
      </w:r>
      <w:proofErr w:type="spellEnd"/>
      <w:r w:rsidRPr="00011A52">
        <w:rPr>
          <w:sz w:val="26"/>
          <w:szCs w:val="26"/>
        </w:rPr>
        <w:t>.</w:t>
      </w:r>
    </w:p>
    <w:p w:rsidR="002D78A5" w:rsidRPr="00011A52" w:rsidRDefault="002D78A5" w:rsidP="002D78A5">
      <w:pPr>
        <w:spacing w:before="120" w:after="120"/>
        <w:ind w:left="720"/>
        <w:jc w:val="both"/>
        <w:rPr>
          <w:sz w:val="26"/>
          <w:szCs w:val="26"/>
          <w:lang w:val="de-DE"/>
        </w:rPr>
      </w:pPr>
      <w:r w:rsidRPr="00011A52">
        <w:rPr>
          <w:b/>
          <w:sz w:val="26"/>
          <w:szCs w:val="26"/>
          <w:lang w:val="de-DE"/>
        </w:rPr>
        <w:t>3.</w:t>
      </w:r>
      <w:r w:rsidRPr="00011A52">
        <w:rPr>
          <w:sz w:val="26"/>
          <w:szCs w:val="26"/>
          <w:lang w:val="de-DE"/>
        </w:rPr>
        <w:t xml:space="preserve"> </w:t>
      </w:r>
      <w:r w:rsidRPr="00011A52">
        <w:rPr>
          <w:b/>
          <w:sz w:val="26"/>
          <w:szCs w:val="26"/>
          <w:lang w:val="de-DE"/>
        </w:rPr>
        <w:t xml:space="preserve"> Đối với giáo viên</w:t>
      </w:r>
    </w:p>
    <w:p w:rsidR="002D78A5" w:rsidRPr="005E19B2" w:rsidRDefault="002D78A5" w:rsidP="002D78A5">
      <w:pPr>
        <w:shd w:val="clear" w:color="auto" w:fill="FFFFFF"/>
        <w:spacing w:before="120" w:after="120" w:line="234" w:lineRule="atLeast"/>
        <w:ind w:firstLine="720"/>
        <w:rPr>
          <w:color w:val="000000"/>
          <w:sz w:val="26"/>
          <w:szCs w:val="26"/>
          <w:lang w:val="de-DE"/>
        </w:rPr>
      </w:pPr>
      <w:r w:rsidRPr="00011A52">
        <w:rPr>
          <w:color w:val="000000"/>
          <w:sz w:val="26"/>
          <w:szCs w:val="26"/>
          <w:lang w:val="vi-VN"/>
        </w:rPr>
        <w:t xml:space="preserve">1. </w:t>
      </w:r>
      <w:r w:rsidRPr="005E19B2">
        <w:rPr>
          <w:color w:val="000000"/>
          <w:sz w:val="26"/>
          <w:szCs w:val="26"/>
          <w:lang w:val="de-DE"/>
        </w:rPr>
        <w:t xml:space="preserve">Xây dựng kế hoạch BDTX </w:t>
      </w:r>
      <w:r w:rsidRPr="00011A52">
        <w:rPr>
          <w:color w:val="000000"/>
          <w:sz w:val="26"/>
          <w:szCs w:val="26"/>
          <w:lang w:val="vi-VN"/>
        </w:rPr>
        <w:t>và hoàn thành kế hoạch BDTX của cá nhân; nghiêm túc thực hiện các quy định về BDTX.</w:t>
      </w:r>
    </w:p>
    <w:p w:rsidR="002D78A5" w:rsidRPr="005E19B2" w:rsidRDefault="002D78A5" w:rsidP="002D78A5">
      <w:pPr>
        <w:shd w:val="clear" w:color="auto" w:fill="FFFFFF"/>
        <w:spacing w:before="120" w:after="120" w:line="234" w:lineRule="atLeast"/>
        <w:ind w:firstLine="720"/>
        <w:jc w:val="both"/>
        <w:rPr>
          <w:color w:val="000000"/>
          <w:sz w:val="26"/>
          <w:szCs w:val="26"/>
          <w:lang w:val="de-DE"/>
        </w:rPr>
      </w:pPr>
      <w:r w:rsidRPr="00011A52">
        <w:rPr>
          <w:color w:val="000000"/>
          <w:sz w:val="26"/>
          <w:szCs w:val="26"/>
          <w:lang w:val="vi-VN"/>
        </w:rPr>
        <w:t>2. Được hưởng nguyên lương, các khoản phụ cấp, trợ cấp (nếu có) và các chế độ, chính sách khác theo quy định trong thời gian thực hiện kế hoạch BDTX.</w:t>
      </w:r>
    </w:p>
    <w:p w:rsidR="002D78A5" w:rsidRPr="00011A52" w:rsidRDefault="002D78A5" w:rsidP="002D78A5">
      <w:pPr>
        <w:spacing w:before="120" w:after="120"/>
        <w:ind w:firstLine="720"/>
        <w:jc w:val="both"/>
        <w:rPr>
          <w:b/>
          <w:sz w:val="26"/>
          <w:szCs w:val="26"/>
          <w:lang w:val="de-DE"/>
        </w:rPr>
      </w:pPr>
      <w:r w:rsidRPr="00011A52">
        <w:rPr>
          <w:sz w:val="26"/>
          <w:szCs w:val="26"/>
          <w:lang w:val="de-DE"/>
        </w:rPr>
        <w:t>Trên đây là Kế hoạch Bồi dưỡng thường xuyên giáo viên, cán bộ quản lý năm học 202</w:t>
      </w:r>
      <w:r w:rsidR="00620F89">
        <w:rPr>
          <w:sz w:val="26"/>
          <w:szCs w:val="26"/>
          <w:lang w:val="de-DE"/>
        </w:rPr>
        <w:t>4</w:t>
      </w:r>
      <w:r w:rsidRPr="00011A52">
        <w:rPr>
          <w:sz w:val="26"/>
          <w:szCs w:val="26"/>
          <w:lang w:val="de-DE"/>
        </w:rPr>
        <w:t>-202</w:t>
      </w:r>
      <w:r w:rsidR="00620F89">
        <w:rPr>
          <w:sz w:val="26"/>
          <w:szCs w:val="26"/>
          <w:lang w:val="de-DE"/>
        </w:rPr>
        <w:t>5</w:t>
      </w:r>
      <w:r w:rsidRPr="00011A52">
        <w:rPr>
          <w:sz w:val="26"/>
          <w:szCs w:val="26"/>
          <w:lang w:val="de-DE"/>
        </w:rPr>
        <w:t xml:space="preserve"> của trường Tiểu học Trần Hưng Đạo, triển khai tới toàn thể cán bộ, giáo viên để tổ chức thực hiện. </w:t>
      </w:r>
      <w:r w:rsidR="00AE5F95">
        <w:rPr>
          <w:sz w:val="26"/>
          <w:szCs w:val="26"/>
          <w:lang w:val="de-DE"/>
        </w:rPr>
        <w:t>Kế hoạch này thay thế Kế hoạch số 52/ KH – THĐ, ngày 06 tháng 6 năm 2024.</w:t>
      </w:r>
    </w:p>
    <w:p w:rsidR="002D78A5" w:rsidRPr="00011A52" w:rsidRDefault="002D78A5" w:rsidP="002D78A5">
      <w:pPr>
        <w:spacing w:before="120" w:after="120"/>
        <w:jc w:val="both"/>
        <w:rPr>
          <w:b/>
          <w:sz w:val="26"/>
          <w:szCs w:val="26"/>
          <w:lang w:val="de-DE"/>
        </w:rPr>
      </w:pPr>
      <w:r w:rsidRPr="00E54568">
        <w:rPr>
          <w:b/>
          <w:i/>
          <w:sz w:val="26"/>
          <w:szCs w:val="26"/>
          <w:lang w:val="de-DE"/>
          <w14:shadow w14:blurRad="50800" w14:dist="38100" w14:dir="2700000" w14:sx="100000" w14:sy="100000" w14:kx="0" w14:ky="0" w14:algn="tl">
            <w14:srgbClr w14:val="000000">
              <w14:alpha w14:val="60000"/>
            </w14:srgbClr>
          </w14:shadow>
        </w:rPr>
        <w:tab/>
      </w:r>
      <w:r w:rsidRPr="00E54568">
        <w:rPr>
          <w:b/>
          <w:i/>
          <w:sz w:val="26"/>
          <w:szCs w:val="26"/>
          <w:lang w:val="de-DE"/>
          <w14:shadow w14:blurRad="50800" w14:dist="38100" w14:dir="2700000" w14:sx="100000" w14:sy="100000" w14:kx="0" w14:ky="0" w14:algn="tl">
            <w14:srgbClr w14:val="000000">
              <w14:alpha w14:val="60000"/>
            </w14:srgbClr>
          </w14:shadow>
        </w:rPr>
        <w:tab/>
      </w:r>
      <w:r w:rsidRPr="00E54568">
        <w:rPr>
          <w:b/>
          <w:i/>
          <w:sz w:val="26"/>
          <w:szCs w:val="26"/>
          <w:lang w:val="de-DE"/>
          <w14:shadow w14:blurRad="50800" w14:dist="38100" w14:dir="2700000" w14:sx="100000" w14:sy="100000" w14:kx="0" w14:ky="0" w14:algn="tl">
            <w14:srgbClr w14:val="000000">
              <w14:alpha w14:val="60000"/>
            </w14:srgbClr>
          </w14:shadow>
        </w:rPr>
        <w:tab/>
      </w:r>
      <w:r w:rsidRPr="00E54568">
        <w:rPr>
          <w:b/>
          <w:i/>
          <w:sz w:val="26"/>
          <w:szCs w:val="26"/>
          <w:lang w:val="de-DE"/>
          <w14:shadow w14:blurRad="50800" w14:dist="38100" w14:dir="2700000" w14:sx="100000" w14:sy="100000" w14:kx="0" w14:ky="0" w14:algn="tl">
            <w14:srgbClr w14:val="000000">
              <w14:alpha w14:val="60000"/>
            </w14:srgbClr>
          </w14:shadow>
        </w:rPr>
        <w:tab/>
      </w:r>
      <w:r w:rsidRPr="00E54568">
        <w:rPr>
          <w:b/>
          <w:i/>
          <w:sz w:val="26"/>
          <w:szCs w:val="26"/>
          <w:lang w:val="de-DE"/>
          <w14:shadow w14:blurRad="50800" w14:dist="38100" w14:dir="2700000" w14:sx="100000" w14:sy="100000" w14:kx="0" w14:ky="0" w14:algn="tl">
            <w14:srgbClr w14:val="000000">
              <w14:alpha w14:val="60000"/>
            </w14:srgbClr>
          </w14:shadow>
        </w:rPr>
        <w:tab/>
      </w:r>
      <w:r w:rsidRPr="00E54568">
        <w:rPr>
          <w:b/>
          <w:i/>
          <w:sz w:val="26"/>
          <w:szCs w:val="26"/>
          <w:lang w:val="de-DE"/>
          <w14:shadow w14:blurRad="50800" w14:dist="38100" w14:dir="2700000" w14:sx="100000" w14:sy="100000" w14:kx="0" w14:ky="0" w14:algn="tl">
            <w14:srgbClr w14:val="000000">
              <w14:alpha w14:val="60000"/>
            </w14:srgbClr>
          </w14:shadow>
        </w:rPr>
        <w:tab/>
      </w:r>
      <w:r w:rsidRPr="00E54568">
        <w:rPr>
          <w:b/>
          <w:i/>
          <w:sz w:val="26"/>
          <w:szCs w:val="26"/>
          <w:lang w:val="de-DE"/>
          <w14:shadow w14:blurRad="50800" w14:dist="38100" w14:dir="2700000" w14:sx="100000" w14:sy="100000" w14:kx="0" w14:ky="0" w14:algn="tl">
            <w14:srgbClr w14:val="000000">
              <w14:alpha w14:val="60000"/>
            </w14:srgbClr>
          </w14:shadow>
        </w:rPr>
        <w:tab/>
      </w:r>
      <w:r w:rsidRPr="00E54568">
        <w:rPr>
          <w:b/>
          <w:i/>
          <w:sz w:val="26"/>
          <w:szCs w:val="26"/>
          <w:lang w:val="de-DE"/>
          <w14:shadow w14:blurRad="50800" w14:dist="38100" w14:dir="2700000" w14:sx="100000" w14:sy="100000" w14:kx="0" w14:ky="0" w14:algn="tl">
            <w14:srgbClr w14:val="000000">
              <w14:alpha w14:val="60000"/>
            </w14:srgbClr>
          </w14:shadow>
        </w:rPr>
        <w:tab/>
      </w:r>
      <w:r w:rsidRPr="00E54568">
        <w:rPr>
          <w:i/>
          <w:sz w:val="26"/>
          <w:szCs w:val="26"/>
          <w:lang w:val="de-DE"/>
          <w14:shadow w14:blurRad="50800" w14:dist="38100" w14:dir="2700000" w14:sx="100000" w14:sy="100000" w14:kx="0" w14:ky="0" w14:algn="tl">
            <w14:srgbClr w14:val="000000">
              <w14:alpha w14:val="60000"/>
            </w14:srgbClr>
          </w14:shadow>
        </w:rPr>
        <w:t xml:space="preserve"> </w:t>
      </w:r>
      <w:r w:rsidRPr="00E54568">
        <w:rPr>
          <w:b/>
          <w:sz w:val="26"/>
          <w:szCs w:val="26"/>
          <w:lang w:val="de-DE"/>
          <w14:shadow w14:blurRad="50800" w14:dist="38100" w14:dir="2700000" w14:sx="100000" w14:sy="100000" w14:kx="0" w14:ky="0" w14:algn="tl">
            <w14:srgbClr w14:val="000000">
              <w14:alpha w14:val="60000"/>
            </w14:srgbClr>
          </w14:shadow>
        </w:rPr>
        <w:t xml:space="preserve">                                                                                       </w:t>
      </w:r>
    </w:p>
    <w:p w:rsidR="002D78A5" w:rsidRPr="00011A52" w:rsidRDefault="002D78A5" w:rsidP="002D78A5">
      <w:pPr>
        <w:spacing w:before="120" w:after="120"/>
        <w:jc w:val="both"/>
        <w:rPr>
          <w:b/>
          <w:sz w:val="26"/>
          <w:szCs w:val="26"/>
          <w:lang w:val="de-DE"/>
        </w:rPr>
      </w:pPr>
      <w:r w:rsidRPr="005E19B2">
        <w:rPr>
          <w:b/>
          <w:sz w:val="26"/>
          <w:szCs w:val="26"/>
          <w:lang w:val="de-DE"/>
        </w:rPr>
        <w:tab/>
      </w:r>
      <w:r w:rsidRPr="00E54568">
        <w:rPr>
          <w:b/>
          <w:i/>
          <w:sz w:val="26"/>
          <w:szCs w:val="26"/>
          <w:lang w:val="de-DE"/>
          <w14:shadow w14:blurRad="50800" w14:dist="38100" w14:dir="2700000" w14:sx="100000" w14:sy="100000" w14:kx="0" w14:ky="0" w14:algn="tl">
            <w14:srgbClr w14:val="000000">
              <w14:alpha w14:val="60000"/>
            </w14:srgbClr>
          </w14:shadow>
        </w:rPr>
        <w:t xml:space="preserve">Nơi nhận: </w:t>
      </w:r>
      <w:r w:rsidRPr="00E54568">
        <w:rPr>
          <w:b/>
          <w:i/>
          <w:sz w:val="26"/>
          <w:szCs w:val="26"/>
          <w:lang w:val="de-DE"/>
          <w14:shadow w14:blurRad="50800" w14:dist="38100" w14:dir="2700000" w14:sx="100000" w14:sy="100000" w14:kx="0" w14:ky="0" w14:algn="tl">
            <w14:srgbClr w14:val="000000">
              <w14:alpha w14:val="60000"/>
            </w14:srgbClr>
          </w14:shadow>
        </w:rPr>
        <w:tab/>
      </w:r>
      <w:r w:rsidRPr="00E54568">
        <w:rPr>
          <w:b/>
          <w:i/>
          <w:sz w:val="26"/>
          <w:szCs w:val="26"/>
          <w:lang w:val="de-DE"/>
          <w14:shadow w14:blurRad="50800" w14:dist="38100" w14:dir="2700000" w14:sx="100000" w14:sy="100000" w14:kx="0" w14:ky="0" w14:algn="tl">
            <w14:srgbClr w14:val="000000">
              <w14:alpha w14:val="60000"/>
            </w14:srgbClr>
          </w14:shadow>
        </w:rPr>
        <w:tab/>
        <w:t xml:space="preserve">                                                           </w:t>
      </w:r>
      <w:r>
        <w:rPr>
          <w:b/>
          <w:i/>
          <w:sz w:val="26"/>
          <w:szCs w:val="26"/>
          <w:lang w:val="de-DE"/>
          <w14:shadow w14:blurRad="50800" w14:dist="38100" w14:dir="2700000" w14:sx="100000" w14:sy="100000" w14:kx="0" w14:ky="0" w14:algn="tl">
            <w14:srgbClr w14:val="000000">
              <w14:alpha w14:val="60000"/>
            </w14:srgbClr>
          </w14:shadow>
        </w:rPr>
        <w:t xml:space="preserve">    </w:t>
      </w:r>
      <w:r w:rsidR="00620F89">
        <w:rPr>
          <w:b/>
          <w:i/>
          <w:sz w:val="26"/>
          <w:szCs w:val="26"/>
          <w:lang w:val="de-DE"/>
          <w14:shadow w14:blurRad="50800" w14:dist="38100" w14:dir="2700000" w14:sx="100000" w14:sy="100000" w14:kx="0" w14:ky="0" w14:algn="tl">
            <w14:srgbClr w14:val="000000">
              <w14:alpha w14:val="60000"/>
            </w14:srgbClr>
          </w14:shadow>
        </w:rPr>
        <w:t xml:space="preserve"> </w:t>
      </w:r>
      <w:r w:rsidR="00AE5F95">
        <w:rPr>
          <w:b/>
          <w:i/>
          <w:sz w:val="26"/>
          <w:szCs w:val="26"/>
          <w:lang w:val="de-DE"/>
          <w14:shadow w14:blurRad="50800" w14:dist="38100" w14:dir="2700000" w14:sx="100000" w14:sy="100000" w14:kx="0" w14:ky="0" w14:algn="tl">
            <w14:srgbClr w14:val="000000">
              <w14:alpha w14:val="60000"/>
            </w14:srgbClr>
          </w14:shadow>
        </w:rPr>
        <w:t xml:space="preserve">  </w:t>
      </w:r>
    </w:p>
    <w:p w:rsidR="002D78A5" w:rsidRPr="00E54568" w:rsidRDefault="002D78A5" w:rsidP="002D78A5">
      <w:pPr>
        <w:tabs>
          <w:tab w:val="left" w:pos="360"/>
          <w:tab w:val="left" w:pos="720"/>
          <w:tab w:val="left" w:pos="1440"/>
          <w:tab w:val="left" w:pos="2160"/>
          <w:tab w:val="left" w:pos="2880"/>
          <w:tab w:val="left" w:pos="3600"/>
          <w:tab w:val="left" w:pos="4320"/>
          <w:tab w:val="left" w:pos="5040"/>
          <w:tab w:val="left" w:pos="5760"/>
          <w:tab w:val="left" w:pos="6480"/>
          <w:tab w:val="left" w:pos="8010"/>
        </w:tabs>
        <w:jc w:val="both"/>
        <w:rPr>
          <w:sz w:val="22"/>
          <w:szCs w:val="22"/>
          <w:lang w:val="de-DE"/>
          <w14:shadow w14:blurRad="50800" w14:dist="38100" w14:dir="2700000" w14:sx="100000" w14:sy="100000" w14:kx="0" w14:ky="0" w14:algn="tl">
            <w14:srgbClr w14:val="000000">
              <w14:alpha w14:val="60000"/>
            </w14:srgbClr>
          </w14:shadow>
        </w:rPr>
      </w:pPr>
      <w:r w:rsidRPr="00E54568">
        <w:rPr>
          <w:sz w:val="22"/>
          <w:szCs w:val="22"/>
          <w:lang w:val="de-DE"/>
          <w14:shadow w14:blurRad="50800" w14:dist="38100" w14:dir="2700000" w14:sx="100000" w14:sy="100000" w14:kx="0" w14:ky="0" w14:algn="tl">
            <w14:srgbClr w14:val="000000">
              <w14:alpha w14:val="60000"/>
            </w14:srgbClr>
          </w14:shadow>
        </w:rPr>
        <w:t>- Phò</w:t>
      </w:r>
      <w:r>
        <w:rPr>
          <w:sz w:val="22"/>
          <w:szCs w:val="22"/>
          <w:lang w:val="de-DE"/>
          <w14:shadow w14:blurRad="50800" w14:dist="38100" w14:dir="2700000" w14:sx="100000" w14:sy="100000" w14:kx="0" w14:ky="0" w14:algn="tl">
            <w14:srgbClr w14:val="000000">
              <w14:alpha w14:val="60000"/>
            </w14:srgbClr>
          </w14:shadow>
        </w:rPr>
        <w:t xml:space="preserve">ng GD&amp;ĐT (b/c); </w:t>
      </w:r>
      <w:r>
        <w:rPr>
          <w:sz w:val="22"/>
          <w:szCs w:val="22"/>
          <w:lang w:val="de-DE"/>
          <w14:shadow w14:blurRad="50800" w14:dist="38100" w14:dir="2700000" w14:sx="100000" w14:sy="100000" w14:kx="0" w14:ky="0" w14:algn="tl">
            <w14:srgbClr w14:val="000000">
              <w14:alpha w14:val="60000"/>
            </w14:srgbClr>
          </w14:shadow>
        </w:rPr>
        <w:tab/>
        <w:t xml:space="preserve">      </w:t>
      </w:r>
      <w:r>
        <w:rPr>
          <w:sz w:val="22"/>
          <w:szCs w:val="22"/>
          <w:lang w:val="de-DE"/>
          <w14:shadow w14:blurRad="50800" w14:dist="38100" w14:dir="2700000" w14:sx="100000" w14:sy="100000" w14:kx="0" w14:ky="0" w14:algn="tl">
            <w14:srgbClr w14:val="000000">
              <w14:alpha w14:val="60000"/>
            </w14:srgbClr>
          </w14:shadow>
        </w:rPr>
        <w:tab/>
      </w:r>
      <w:r>
        <w:rPr>
          <w:sz w:val="22"/>
          <w:szCs w:val="22"/>
          <w:lang w:val="de-DE"/>
          <w14:shadow w14:blurRad="50800" w14:dist="38100" w14:dir="2700000" w14:sx="100000" w14:sy="100000" w14:kx="0" w14:ky="0" w14:algn="tl">
            <w14:srgbClr w14:val="000000">
              <w14:alpha w14:val="60000"/>
            </w14:srgbClr>
          </w14:shadow>
        </w:rPr>
        <w:tab/>
      </w:r>
      <w:r>
        <w:rPr>
          <w:sz w:val="22"/>
          <w:szCs w:val="22"/>
          <w:lang w:val="de-DE"/>
          <w14:shadow w14:blurRad="50800" w14:dist="38100" w14:dir="2700000" w14:sx="100000" w14:sy="100000" w14:kx="0" w14:ky="0" w14:algn="tl">
            <w14:srgbClr w14:val="000000">
              <w14:alpha w14:val="60000"/>
            </w14:srgbClr>
          </w14:shadow>
        </w:rPr>
        <w:tab/>
      </w:r>
      <w:r>
        <w:rPr>
          <w:sz w:val="22"/>
          <w:szCs w:val="22"/>
          <w:lang w:val="de-DE"/>
          <w14:shadow w14:blurRad="50800" w14:dist="38100" w14:dir="2700000" w14:sx="100000" w14:sy="100000" w14:kx="0" w14:ky="0" w14:algn="tl">
            <w14:srgbClr w14:val="000000">
              <w14:alpha w14:val="60000"/>
            </w14:srgbClr>
          </w14:shadow>
        </w:rPr>
        <w:tab/>
      </w:r>
      <w:r>
        <w:rPr>
          <w:sz w:val="22"/>
          <w:szCs w:val="22"/>
          <w:lang w:val="de-DE"/>
          <w14:shadow w14:blurRad="50800" w14:dist="38100" w14:dir="2700000" w14:sx="100000" w14:sy="100000" w14:kx="0" w14:ky="0" w14:algn="tl">
            <w14:srgbClr w14:val="000000">
              <w14:alpha w14:val="60000"/>
            </w14:srgbClr>
          </w14:shadow>
        </w:rPr>
        <w:tab/>
        <w:t xml:space="preserve">                            KT HIỆU TRƯỞNG</w:t>
      </w:r>
    </w:p>
    <w:p w:rsidR="002D78A5" w:rsidRPr="00E54568" w:rsidRDefault="002D78A5" w:rsidP="002D78A5">
      <w:pPr>
        <w:tabs>
          <w:tab w:val="left" w:pos="360"/>
        </w:tabs>
        <w:jc w:val="both"/>
        <w:rPr>
          <w:sz w:val="22"/>
          <w:szCs w:val="22"/>
          <w:lang w:val="de-DE"/>
          <w14:shadow w14:blurRad="50800" w14:dist="38100" w14:dir="2700000" w14:sx="100000" w14:sy="100000" w14:kx="0" w14:ky="0" w14:algn="tl">
            <w14:srgbClr w14:val="000000">
              <w14:alpha w14:val="60000"/>
            </w14:srgbClr>
          </w14:shadow>
        </w:rPr>
      </w:pPr>
      <w:r w:rsidRPr="00E54568">
        <w:rPr>
          <w:sz w:val="22"/>
          <w:szCs w:val="22"/>
          <w:lang w:val="de-DE"/>
          <w14:shadow w14:blurRad="50800" w14:dist="38100" w14:dir="2700000" w14:sx="100000" w14:sy="100000" w14:kx="0" w14:ky="0" w14:algn="tl">
            <w14:srgbClr w14:val="000000">
              <w14:alpha w14:val="60000"/>
            </w14:srgbClr>
          </w14:shadow>
        </w:rPr>
        <w:t xml:space="preserve">- Các giáo viên (t/h);  </w:t>
      </w:r>
      <w:r w:rsidRPr="00E54568">
        <w:rPr>
          <w:sz w:val="22"/>
          <w:szCs w:val="22"/>
          <w:lang w:val="de-DE"/>
          <w14:shadow w14:blurRad="50800" w14:dist="38100" w14:dir="2700000" w14:sx="100000" w14:sy="100000" w14:kx="0" w14:ky="0" w14:algn="tl">
            <w14:srgbClr w14:val="000000">
              <w14:alpha w14:val="60000"/>
            </w14:srgbClr>
          </w14:shadow>
        </w:rPr>
        <w:tab/>
      </w:r>
      <w:r w:rsidRPr="00E54568">
        <w:rPr>
          <w:sz w:val="22"/>
          <w:szCs w:val="22"/>
          <w:lang w:val="de-DE"/>
          <w14:shadow w14:blurRad="50800" w14:dist="38100" w14:dir="2700000" w14:sx="100000" w14:sy="100000" w14:kx="0" w14:ky="0" w14:algn="tl">
            <w14:srgbClr w14:val="000000">
              <w14:alpha w14:val="60000"/>
            </w14:srgbClr>
          </w14:shadow>
        </w:rPr>
        <w:tab/>
      </w:r>
      <w:r w:rsidRPr="00E54568">
        <w:rPr>
          <w:sz w:val="22"/>
          <w:szCs w:val="22"/>
          <w:lang w:val="de-DE"/>
          <w14:shadow w14:blurRad="50800" w14:dist="38100" w14:dir="2700000" w14:sx="100000" w14:sy="100000" w14:kx="0" w14:ky="0" w14:algn="tl">
            <w14:srgbClr w14:val="000000">
              <w14:alpha w14:val="60000"/>
            </w14:srgbClr>
          </w14:shadow>
        </w:rPr>
        <w:tab/>
      </w:r>
      <w:r w:rsidRPr="00E54568">
        <w:rPr>
          <w:sz w:val="22"/>
          <w:szCs w:val="22"/>
          <w:lang w:val="de-DE"/>
          <w14:shadow w14:blurRad="50800" w14:dist="38100" w14:dir="2700000" w14:sx="100000" w14:sy="100000" w14:kx="0" w14:ky="0" w14:algn="tl">
            <w14:srgbClr w14:val="000000">
              <w14:alpha w14:val="60000"/>
            </w14:srgbClr>
          </w14:shadow>
        </w:rPr>
        <w:tab/>
      </w:r>
      <w:r w:rsidRPr="00E54568">
        <w:rPr>
          <w:sz w:val="22"/>
          <w:szCs w:val="22"/>
          <w:lang w:val="de-DE"/>
          <w14:shadow w14:blurRad="50800" w14:dist="38100" w14:dir="2700000" w14:sx="100000" w14:sy="100000" w14:kx="0" w14:ky="0" w14:algn="tl">
            <w14:srgbClr w14:val="000000">
              <w14:alpha w14:val="60000"/>
            </w14:srgbClr>
          </w14:shadow>
        </w:rPr>
        <w:tab/>
      </w:r>
      <w:r w:rsidRPr="00E54568">
        <w:rPr>
          <w:sz w:val="22"/>
          <w:szCs w:val="22"/>
          <w:lang w:val="de-DE"/>
          <w14:shadow w14:blurRad="50800" w14:dist="38100" w14:dir="2700000" w14:sx="100000" w14:sy="100000" w14:kx="0" w14:ky="0" w14:algn="tl">
            <w14:srgbClr w14:val="000000">
              <w14:alpha w14:val="60000"/>
            </w14:srgbClr>
          </w14:shadow>
        </w:rPr>
        <w:tab/>
        <w:t xml:space="preserve"> </w:t>
      </w:r>
      <w:r>
        <w:rPr>
          <w:sz w:val="22"/>
          <w:szCs w:val="22"/>
          <w:lang w:val="de-DE"/>
          <w14:shadow w14:blurRad="50800" w14:dist="38100" w14:dir="2700000" w14:sx="100000" w14:sy="100000" w14:kx="0" w14:ky="0" w14:algn="tl">
            <w14:srgbClr w14:val="000000">
              <w14:alpha w14:val="60000"/>
            </w14:srgbClr>
          </w14:shadow>
        </w:rPr>
        <w:t xml:space="preserve">                        </w:t>
      </w:r>
      <w:r w:rsidRPr="00E54568">
        <w:rPr>
          <w:sz w:val="22"/>
          <w:szCs w:val="22"/>
          <w:lang w:val="de-DE"/>
          <w14:shadow w14:blurRad="50800" w14:dist="38100" w14:dir="2700000" w14:sx="100000" w14:sy="100000" w14:kx="0" w14:ky="0" w14:algn="tl">
            <w14:srgbClr w14:val="000000">
              <w14:alpha w14:val="60000"/>
            </w14:srgbClr>
          </w14:shadow>
        </w:rPr>
        <w:t xml:space="preserve">  </w:t>
      </w:r>
      <w:r w:rsidR="00AE5F95">
        <w:rPr>
          <w:sz w:val="22"/>
          <w:szCs w:val="22"/>
          <w:lang w:val="de-DE"/>
          <w14:shadow w14:blurRad="50800" w14:dist="38100" w14:dir="2700000" w14:sx="100000" w14:sy="100000" w14:kx="0" w14:ky="0" w14:algn="tl">
            <w14:srgbClr w14:val="000000">
              <w14:alpha w14:val="60000"/>
            </w14:srgbClr>
          </w14:shadow>
        </w:rPr>
        <w:t xml:space="preserve"> </w:t>
      </w:r>
      <w:r>
        <w:rPr>
          <w:sz w:val="22"/>
          <w:szCs w:val="22"/>
          <w:lang w:val="de-DE"/>
          <w14:shadow w14:blurRad="50800" w14:dist="38100" w14:dir="2700000" w14:sx="100000" w14:sy="100000" w14:kx="0" w14:ky="0" w14:algn="tl">
            <w14:srgbClr w14:val="000000">
              <w14:alpha w14:val="60000"/>
            </w14:srgbClr>
          </w14:shadow>
        </w:rPr>
        <w:t>PHÓ HIỆU TRƯỞNG</w:t>
      </w:r>
    </w:p>
    <w:p w:rsidR="002D78A5" w:rsidRPr="00E54568" w:rsidRDefault="002D78A5" w:rsidP="002D78A5">
      <w:pPr>
        <w:tabs>
          <w:tab w:val="left" w:pos="360"/>
        </w:tabs>
        <w:jc w:val="both"/>
        <w:rPr>
          <w:sz w:val="22"/>
          <w:szCs w:val="22"/>
          <w:lang w:val="de-DE"/>
          <w14:shadow w14:blurRad="50800" w14:dist="38100" w14:dir="2700000" w14:sx="100000" w14:sy="100000" w14:kx="0" w14:ky="0" w14:algn="tl">
            <w14:srgbClr w14:val="000000">
              <w14:alpha w14:val="60000"/>
            </w14:srgbClr>
          </w14:shadow>
        </w:rPr>
      </w:pPr>
      <w:r w:rsidRPr="00E54568">
        <w:rPr>
          <w:sz w:val="22"/>
          <w:szCs w:val="22"/>
          <w:lang w:val="de-DE"/>
          <w14:shadow w14:blurRad="50800" w14:dist="38100" w14:dir="2700000" w14:sx="100000" w14:sy="100000" w14:kx="0" w14:ky="0" w14:algn="tl">
            <w14:srgbClr w14:val="000000">
              <w14:alpha w14:val="60000"/>
            </w14:srgbClr>
          </w14:shadow>
        </w:rPr>
        <w:t>- BCH Công đoàn (p/h);</w:t>
      </w:r>
    </w:p>
    <w:p w:rsidR="002D78A5" w:rsidRPr="00E54568" w:rsidRDefault="002D78A5" w:rsidP="002D78A5">
      <w:pPr>
        <w:tabs>
          <w:tab w:val="left" w:pos="360"/>
        </w:tabs>
        <w:jc w:val="both"/>
        <w:rPr>
          <w:sz w:val="22"/>
          <w:szCs w:val="22"/>
          <w:lang w:val="de-DE"/>
          <w14:shadow w14:blurRad="50800" w14:dist="38100" w14:dir="2700000" w14:sx="100000" w14:sy="100000" w14:kx="0" w14:ky="0" w14:algn="tl">
            <w14:srgbClr w14:val="000000">
              <w14:alpha w14:val="60000"/>
            </w14:srgbClr>
          </w14:shadow>
        </w:rPr>
      </w:pPr>
      <w:r w:rsidRPr="00E54568">
        <w:rPr>
          <w:sz w:val="22"/>
          <w:szCs w:val="22"/>
          <w:lang w:val="de-DE"/>
          <w14:shadow w14:blurRad="50800" w14:dist="38100" w14:dir="2700000" w14:sx="100000" w14:sy="100000" w14:kx="0" w14:ky="0" w14:algn="tl">
            <w14:srgbClr w14:val="000000">
              <w14:alpha w14:val="60000"/>
            </w14:srgbClr>
          </w14:shadow>
        </w:rPr>
        <w:t>- BCH Chi đoàn (p/h);</w:t>
      </w:r>
    </w:p>
    <w:p w:rsidR="00620F89" w:rsidRDefault="002D78A5" w:rsidP="002D78A5">
      <w:pPr>
        <w:tabs>
          <w:tab w:val="left" w:pos="360"/>
          <w:tab w:val="left" w:pos="7440"/>
        </w:tabs>
        <w:jc w:val="both"/>
        <w:rPr>
          <w:sz w:val="22"/>
          <w:szCs w:val="22"/>
          <w:lang w:val="de-DE"/>
          <w14:shadow w14:blurRad="50800" w14:dist="38100" w14:dir="2700000" w14:sx="100000" w14:sy="100000" w14:kx="0" w14:ky="0" w14:algn="tl">
            <w14:srgbClr w14:val="000000">
              <w14:alpha w14:val="60000"/>
            </w14:srgbClr>
          </w14:shadow>
        </w:rPr>
      </w:pPr>
      <w:r w:rsidRPr="005E19B2">
        <w:rPr>
          <w:sz w:val="22"/>
          <w:szCs w:val="22"/>
          <w:lang w:val="de-DE"/>
          <w14:shadow w14:blurRad="50800" w14:dist="38100" w14:dir="2700000" w14:sx="100000" w14:sy="100000" w14:kx="0" w14:ky="0" w14:algn="tl">
            <w14:srgbClr w14:val="000000">
              <w14:alpha w14:val="60000"/>
            </w14:srgbClr>
          </w14:shadow>
        </w:rPr>
        <w:t xml:space="preserve">- Lưu: VT, CM.                                                                                                    </w:t>
      </w:r>
      <w:r w:rsidR="00B407D6">
        <w:rPr>
          <w:sz w:val="22"/>
          <w:szCs w:val="22"/>
          <w:lang w:val="de-DE"/>
          <w14:shadow w14:blurRad="50800" w14:dist="38100" w14:dir="2700000" w14:sx="100000" w14:sy="100000" w14:kx="0" w14:ky="0" w14:algn="tl">
            <w14:srgbClr w14:val="000000">
              <w14:alpha w14:val="60000"/>
            </w14:srgbClr>
          </w14:shadow>
        </w:rPr>
        <w:t xml:space="preserve">   </w:t>
      </w:r>
      <w:r w:rsidRPr="005E19B2">
        <w:rPr>
          <w:sz w:val="22"/>
          <w:szCs w:val="22"/>
          <w:lang w:val="de-DE"/>
          <w14:shadow w14:blurRad="50800" w14:dist="38100" w14:dir="2700000" w14:sx="100000" w14:sy="100000" w14:kx="0" w14:ky="0" w14:algn="tl">
            <w14:srgbClr w14:val="000000">
              <w14:alpha w14:val="60000"/>
            </w14:srgbClr>
          </w14:shadow>
        </w:rPr>
        <w:t xml:space="preserve"> </w:t>
      </w:r>
    </w:p>
    <w:p w:rsidR="002D78A5" w:rsidRPr="005E19B2" w:rsidRDefault="00620F89" w:rsidP="002D78A5">
      <w:pPr>
        <w:tabs>
          <w:tab w:val="left" w:pos="360"/>
          <w:tab w:val="left" w:pos="7440"/>
        </w:tabs>
        <w:jc w:val="both"/>
        <w:rPr>
          <w:b/>
          <w:i/>
          <w:sz w:val="22"/>
          <w:szCs w:val="22"/>
          <w:lang w:val="de-DE"/>
          <w14:shadow w14:blurRad="50800" w14:dist="38100" w14:dir="2700000" w14:sx="100000" w14:sy="100000" w14:kx="0" w14:ky="0" w14:algn="tl">
            <w14:srgbClr w14:val="000000">
              <w14:alpha w14:val="60000"/>
            </w14:srgbClr>
          </w14:shadow>
        </w:rPr>
      </w:pPr>
      <w:r>
        <w:rPr>
          <w:sz w:val="22"/>
          <w:szCs w:val="22"/>
          <w:lang w:val="de-DE"/>
          <w14:shadow w14:blurRad="50800" w14:dist="38100" w14:dir="2700000" w14:sx="100000" w14:sy="100000" w14:kx="0" w14:ky="0" w14:algn="tl">
            <w14:srgbClr w14:val="000000">
              <w14:alpha w14:val="60000"/>
            </w14:srgbClr>
          </w14:shadow>
        </w:rPr>
        <w:t xml:space="preserve">                                                                                                                                  </w:t>
      </w:r>
      <w:r w:rsidR="002D78A5" w:rsidRPr="005E19B2">
        <w:rPr>
          <w:b/>
          <w:i/>
          <w:sz w:val="22"/>
          <w:szCs w:val="22"/>
          <w:lang w:val="de-DE"/>
          <w14:shadow w14:blurRad="50800" w14:dist="38100" w14:dir="2700000" w14:sx="100000" w14:sy="100000" w14:kx="0" w14:ky="0" w14:algn="tl">
            <w14:srgbClr w14:val="000000">
              <w14:alpha w14:val="60000"/>
            </w14:srgbClr>
          </w14:shadow>
        </w:rPr>
        <w:t>Tăng Thị Tuyết Mai</w:t>
      </w:r>
    </w:p>
    <w:p w:rsidR="002D78A5" w:rsidRPr="005E19B2" w:rsidRDefault="002D78A5" w:rsidP="002D78A5">
      <w:pPr>
        <w:rPr>
          <w:sz w:val="26"/>
          <w:szCs w:val="26"/>
          <w:lang w:val="de-DE"/>
        </w:rPr>
      </w:pPr>
    </w:p>
    <w:p w:rsidR="002D78A5" w:rsidRPr="005E19B2" w:rsidRDefault="002D78A5" w:rsidP="002D78A5">
      <w:pPr>
        <w:tabs>
          <w:tab w:val="left" w:pos="360"/>
        </w:tabs>
        <w:spacing w:before="120" w:after="120" w:line="360" w:lineRule="exact"/>
        <w:jc w:val="both"/>
        <w:rPr>
          <w:b/>
          <w:sz w:val="26"/>
          <w:szCs w:val="26"/>
          <w:lang w:val="de-DE"/>
          <w14:shadow w14:blurRad="50800" w14:dist="38100" w14:dir="2700000" w14:sx="100000" w14:sy="100000" w14:kx="0" w14:ky="0" w14:algn="tl">
            <w14:srgbClr w14:val="000000">
              <w14:alpha w14:val="60000"/>
            </w14:srgbClr>
          </w14:shadow>
        </w:rPr>
      </w:pPr>
      <w:r w:rsidRPr="005E19B2">
        <w:rPr>
          <w:b/>
          <w:sz w:val="26"/>
          <w:szCs w:val="26"/>
          <w:lang w:val="de-DE"/>
        </w:rPr>
        <w:tab/>
      </w:r>
      <w:r w:rsidRPr="005E19B2">
        <w:rPr>
          <w:b/>
          <w:sz w:val="26"/>
          <w:szCs w:val="26"/>
          <w:lang w:val="de-DE"/>
        </w:rPr>
        <w:tab/>
      </w:r>
      <w:r w:rsidRPr="005E19B2">
        <w:rPr>
          <w:b/>
          <w:sz w:val="26"/>
          <w:szCs w:val="26"/>
          <w:lang w:val="de-DE"/>
        </w:rPr>
        <w:tab/>
      </w:r>
      <w:r w:rsidRPr="005E19B2">
        <w:rPr>
          <w:b/>
          <w:sz w:val="26"/>
          <w:szCs w:val="26"/>
          <w:lang w:val="de-DE"/>
        </w:rPr>
        <w:tab/>
      </w:r>
      <w:r w:rsidRPr="005E19B2">
        <w:rPr>
          <w:b/>
          <w:sz w:val="26"/>
          <w:szCs w:val="26"/>
          <w:lang w:val="de-DE"/>
        </w:rPr>
        <w:tab/>
      </w:r>
      <w:r w:rsidRPr="005E19B2">
        <w:rPr>
          <w:b/>
          <w:sz w:val="26"/>
          <w:szCs w:val="26"/>
          <w:lang w:val="de-DE"/>
        </w:rPr>
        <w:tab/>
      </w:r>
      <w:r w:rsidRPr="005E19B2">
        <w:rPr>
          <w:b/>
          <w:sz w:val="26"/>
          <w:szCs w:val="26"/>
          <w:lang w:val="de-DE"/>
        </w:rPr>
        <w:tab/>
      </w:r>
      <w:r w:rsidRPr="005E19B2">
        <w:rPr>
          <w:b/>
          <w:sz w:val="26"/>
          <w:szCs w:val="26"/>
          <w:lang w:val="de-DE"/>
        </w:rPr>
        <w:tab/>
      </w:r>
      <w:r w:rsidRPr="005E19B2">
        <w:rPr>
          <w:b/>
          <w:sz w:val="26"/>
          <w:szCs w:val="26"/>
          <w:lang w:val="de-DE"/>
        </w:rPr>
        <w:tab/>
      </w:r>
    </w:p>
    <w:p w:rsidR="002D78A5" w:rsidRPr="005E19B2" w:rsidRDefault="002D78A5" w:rsidP="002D78A5">
      <w:pPr>
        <w:rPr>
          <w:lang w:val="de-DE"/>
        </w:rPr>
      </w:pPr>
    </w:p>
    <w:p w:rsidR="004D182B" w:rsidRPr="00B407D6" w:rsidRDefault="004D182B">
      <w:pPr>
        <w:rPr>
          <w:lang w:val="de-DE"/>
        </w:rPr>
      </w:pPr>
    </w:p>
    <w:sectPr w:rsidR="004D182B" w:rsidRPr="00B407D6" w:rsidSect="002D78A5">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00BE" w:rsidRDefault="004A00BE">
      <w:r>
        <w:separator/>
      </w:r>
    </w:p>
  </w:endnote>
  <w:endnote w:type="continuationSeparator" w:id="0">
    <w:p w:rsidR="004A00BE" w:rsidRDefault="004A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C46" w:rsidRDefault="00000000" w:rsidP="00E25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7C46" w:rsidRDefault="00AE7C46" w:rsidP="00FA0F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C46" w:rsidRDefault="00AE7C46" w:rsidP="00FA0F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C46" w:rsidRDefault="00AE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00BE" w:rsidRDefault="004A00BE">
      <w:r>
        <w:separator/>
      </w:r>
    </w:p>
  </w:footnote>
  <w:footnote w:type="continuationSeparator" w:id="0">
    <w:p w:rsidR="004A00BE" w:rsidRDefault="004A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C46" w:rsidRDefault="00AE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192030"/>
      <w:docPartObj>
        <w:docPartGallery w:val="Page Numbers (Top of Page)"/>
        <w:docPartUnique/>
      </w:docPartObj>
    </w:sdtPr>
    <w:sdtEndPr>
      <w:rPr>
        <w:noProof/>
      </w:rPr>
    </w:sdtEndPr>
    <w:sdtContent>
      <w:p w:rsidR="00AE7C46" w:rsidRDefault="00000000">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AE7C46" w:rsidRDefault="00AE7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7C46" w:rsidRDefault="00AE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F601A"/>
    <w:multiLevelType w:val="hybridMultilevel"/>
    <w:tmpl w:val="542C8272"/>
    <w:lvl w:ilvl="0" w:tplc="4074F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514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A5"/>
    <w:rsid w:val="00045BC3"/>
    <w:rsid w:val="000A11D8"/>
    <w:rsid w:val="00277A53"/>
    <w:rsid w:val="002A098F"/>
    <w:rsid w:val="002D78A5"/>
    <w:rsid w:val="003F5A48"/>
    <w:rsid w:val="004A00BE"/>
    <w:rsid w:val="004D182B"/>
    <w:rsid w:val="005B20A7"/>
    <w:rsid w:val="006057EA"/>
    <w:rsid w:val="00620F89"/>
    <w:rsid w:val="007E641C"/>
    <w:rsid w:val="00AE5F95"/>
    <w:rsid w:val="00AE7C46"/>
    <w:rsid w:val="00B407D6"/>
    <w:rsid w:val="00B950F9"/>
    <w:rsid w:val="00BA1251"/>
    <w:rsid w:val="00FA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6598"/>
  <w15:chartTrackingRefBased/>
  <w15:docId w15:val="{FB4DE7A1-129D-4A03-949F-C93F0F3F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A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D78A5"/>
    <w:pPr>
      <w:spacing w:before="100" w:beforeAutospacing="1" w:after="100" w:afterAutospacing="1"/>
    </w:pPr>
  </w:style>
  <w:style w:type="paragraph" w:styleId="Footer">
    <w:name w:val="footer"/>
    <w:basedOn w:val="Normal"/>
    <w:link w:val="FooterChar"/>
    <w:rsid w:val="002D78A5"/>
    <w:pPr>
      <w:tabs>
        <w:tab w:val="center" w:pos="4320"/>
        <w:tab w:val="right" w:pos="8640"/>
      </w:tabs>
    </w:pPr>
  </w:style>
  <w:style w:type="character" w:customStyle="1" w:styleId="FooterChar">
    <w:name w:val="Footer Char"/>
    <w:basedOn w:val="DefaultParagraphFont"/>
    <w:link w:val="Footer"/>
    <w:rsid w:val="002D78A5"/>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2D78A5"/>
  </w:style>
  <w:style w:type="character" w:customStyle="1" w:styleId="NormalWebChar">
    <w:name w:val="Normal (Web) Char"/>
    <w:link w:val="NormalWeb"/>
    <w:locked/>
    <w:rsid w:val="002D78A5"/>
    <w:rPr>
      <w:rFonts w:ascii="Times New Roman" w:eastAsia="Times New Roman" w:hAnsi="Times New Roman" w:cs="Times New Roman"/>
      <w:kern w:val="0"/>
      <w:sz w:val="24"/>
      <w:szCs w:val="24"/>
      <w14:ligatures w14:val="none"/>
    </w:rPr>
  </w:style>
  <w:style w:type="paragraph" w:styleId="NoSpacing">
    <w:name w:val="No Spacing"/>
    <w:qFormat/>
    <w:rsid w:val="002D78A5"/>
    <w:pPr>
      <w:spacing w:after="0" w:line="240" w:lineRule="auto"/>
    </w:pPr>
    <w:rPr>
      <w:rFonts w:ascii="Calibri" w:eastAsia="Arial" w:hAnsi="Calibri" w:cs="Times New Roman"/>
      <w:kern w:val="0"/>
      <w14:ligatures w14:val="none"/>
    </w:rPr>
  </w:style>
  <w:style w:type="paragraph" w:styleId="Header">
    <w:name w:val="header"/>
    <w:basedOn w:val="Normal"/>
    <w:link w:val="HeaderChar"/>
    <w:uiPriority w:val="99"/>
    <w:unhideWhenUsed/>
    <w:rsid w:val="002D78A5"/>
    <w:pPr>
      <w:tabs>
        <w:tab w:val="center" w:pos="4680"/>
        <w:tab w:val="right" w:pos="9360"/>
      </w:tabs>
    </w:pPr>
  </w:style>
  <w:style w:type="character" w:customStyle="1" w:styleId="HeaderChar">
    <w:name w:val="Header Char"/>
    <w:basedOn w:val="DefaultParagraphFont"/>
    <w:link w:val="Header"/>
    <w:uiPriority w:val="99"/>
    <w:rsid w:val="002D78A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4970">
      <w:bodyDiv w:val="1"/>
      <w:marLeft w:val="0"/>
      <w:marRight w:val="0"/>
      <w:marTop w:val="0"/>
      <w:marBottom w:val="0"/>
      <w:divBdr>
        <w:top w:val="none" w:sz="0" w:space="0" w:color="auto"/>
        <w:left w:val="none" w:sz="0" w:space="0" w:color="auto"/>
        <w:bottom w:val="none" w:sz="0" w:space="0" w:color="auto"/>
        <w:right w:val="none" w:sz="0" w:space="0" w:color="auto"/>
      </w:divBdr>
    </w:div>
    <w:div w:id="538051580">
      <w:bodyDiv w:val="1"/>
      <w:marLeft w:val="0"/>
      <w:marRight w:val="0"/>
      <w:marTop w:val="0"/>
      <w:marBottom w:val="0"/>
      <w:divBdr>
        <w:top w:val="none" w:sz="0" w:space="0" w:color="auto"/>
        <w:left w:val="none" w:sz="0" w:space="0" w:color="auto"/>
        <w:bottom w:val="none" w:sz="0" w:space="0" w:color="auto"/>
        <w:right w:val="none" w:sz="0" w:space="0" w:color="auto"/>
      </w:divBdr>
    </w:div>
    <w:div w:id="633826723">
      <w:bodyDiv w:val="1"/>
      <w:marLeft w:val="0"/>
      <w:marRight w:val="0"/>
      <w:marTop w:val="0"/>
      <w:marBottom w:val="0"/>
      <w:divBdr>
        <w:top w:val="none" w:sz="0" w:space="0" w:color="auto"/>
        <w:left w:val="none" w:sz="0" w:space="0" w:color="auto"/>
        <w:bottom w:val="none" w:sz="0" w:space="0" w:color="auto"/>
        <w:right w:val="none" w:sz="0" w:space="0" w:color="auto"/>
      </w:divBdr>
    </w:div>
    <w:div w:id="20419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Công Hưng</dc:creator>
  <cp:keywords/>
  <dc:description/>
  <cp:lastModifiedBy>Trần Công Hưng</cp:lastModifiedBy>
  <cp:revision>13</cp:revision>
  <dcterms:created xsi:type="dcterms:W3CDTF">2024-06-06T06:48:00Z</dcterms:created>
  <dcterms:modified xsi:type="dcterms:W3CDTF">2024-10-17T09:18:00Z</dcterms:modified>
</cp:coreProperties>
</file>